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7A27" w14:textId="0D8EB0C6" w:rsidR="00C773FD" w:rsidRDefault="00C14A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Oracle 1</w:t>
      </w:r>
      <w:r w:rsidR="00603E61">
        <w:rPr>
          <w:b/>
          <w:sz w:val="56"/>
          <w:szCs w:val="56"/>
        </w:rPr>
        <w:t>2c</w:t>
      </w:r>
    </w:p>
    <w:p w14:paraId="08EC091B" w14:textId="77777777" w:rsidR="00C773FD" w:rsidRDefault="00C14A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-</w:t>
      </w:r>
    </w:p>
    <w:p w14:paraId="6226099A" w14:textId="77777777" w:rsidR="00C773FD" w:rsidRDefault="00C14A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Oracle Utilities,</w:t>
      </w:r>
    </w:p>
    <w:p w14:paraId="684B4D02" w14:textId="7A913BA9" w:rsidR="00C773FD" w:rsidRDefault="003F19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RAC, </w:t>
      </w:r>
      <w:r w:rsidR="00C14A48">
        <w:rPr>
          <w:b/>
          <w:sz w:val="56"/>
          <w:szCs w:val="56"/>
        </w:rPr>
        <w:t>Exadata e</w:t>
      </w:r>
    </w:p>
    <w:p w14:paraId="2BD62D6E" w14:textId="77777777" w:rsidR="00C773FD" w:rsidRDefault="00C14A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Oracle Data Guard</w:t>
      </w:r>
    </w:p>
    <w:p w14:paraId="5299976C" w14:textId="77777777" w:rsidR="00C773FD" w:rsidRDefault="00C773FD">
      <w:pPr>
        <w:rPr>
          <w:b/>
          <w:sz w:val="56"/>
          <w:szCs w:val="56"/>
        </w:rPr>
      </w:pPr>
    </w:p>
    <w:p w14:paraId="6952E87E" w14:textId="77777777" w:rsidR="00C773FD" w:rsidRDefault="00C773FD"/>
    <w:p w14:paraId="2CAE16F2" w14:textId="77777777" w:rsidR="00C773FD" w:rsidRDefault="00C773FD"/>
    <w:p w14:paraId="2DB30E58" w14:textId="77777777" w:rsidR="00C773FD" w:rsidRDefault="00C773FD"/>
    <w:p w14:paraId="493A03EF" w14:textId="77777777" w:rsidR="00C773FD" w:rsidRDefault="00C773FD"/>
    <w:p w14:paraId="51B5C9FB" w14:textId="77777777" w:rsidR="00C773FD" w:rsidRDefault="00C773FD"/>
    <w:p w14:paraId="46127A13" w14:textId="77777777" w:rsidR="00C773FD" w:rsidRDefault="00C773FD"/>
    <w:p w14:paraId="4DE20737" w14:textId="77777777" w:rsidR="00C773FD" w:rsidRDefault="00C773FD"/>
    <w:p w14:paraId="733B9A6D" w14:textId="77777777" w:rsidR="00C773FD" w:rsidRDefault="00C773FD"/>
    <w:p w14:paraId="50A03272" w14:textId="77777777" w:rsidR="00C773FD" w:rsidRDefault="00C773FD"/>
    <w:p w14:paraId="2CBC1A27" w14:textId="77777777" w:rsidR="00C773FD" w:rsidRDefault="00C773FD"/>
    <w:p w14:paraId="474422BC" w14:textId="77777777" w:rsidR="00C773FD" w:rsidRDefault="00C773FD"/>
    <w:p w14:paraId="1BF55499" w14:textId="77777777" w:rsidR="00C773FD" w:rsidRDefault="00C773FD"/>
    <w:p w14:paraId="2DBB444E" w14:textId="77777777" w:rsidR="00C773FD" w:rsidRDefault="00C773FD">
      <w:pPr>
        <w:pStyle w:val="TOC11"/>
      </w:pPr>
    </w:p>
    <w:p w14:paraId="04382C32" w14:textId="77777777" w:rsidR="00C773FD" w:rsidRDefault="00C773FD"/>
    <w:p w14:paraId="7A04350E" w14:textId="77777777" w:rsidR="00C773FD" w:rsidRDefault="00C773FD"/>
    <w:p w14:paraId="0E745173" w14:textId="77777777" w:rsidR="00C773FD" w:rsidRDefault="00C773FD"/>
    <w:p w14:paraId="1F6569E4" w14:textId="77777777" w:rsidR="00C773FD" w:rsidRDefault="00C773FD"/>
    <w:p w14:paraId="109C23C0" w14:textId="77777777" w:rsidR="00C773FD" w:rsidRDefault="00C773FD"/>
    <w:p w14:paraId="51144102" w14:textId="77777777" w:rsidR="00C773FD" w:rsidRDefault="00C773FD"/>
    <w:p w14:paraId="110ED5C7" w14:textId="77777777" w:rsidR="00C773FD" w:rsidRDefault="00C773FD"/>
    <w:p w14:paraId="012BE3ED" w14:textId="77777777" w:rsidR="00C773FD" w:rsidRDefault="00C773FD">
      <w:pPr>
        <w:tabs>
          <w:tab w:val="left" w:pos="1245"/>
        </w:tabs>
      </w:pPr>
    </w:p>
    <w:p w14:paraId="0BD3AA28" w14:textId="77777777" w:rsidR="00C773FD" w:rsidRDefault="00C773FD">
      <w:pPr>
        <w:tabs>
          <w:tab w:val="left" w:pos="1245"/>
        </w:tabs>
      </w:pPr>
    </w:p>
    <w:p w14:paraId="523376B4" w14:textId="77777777" w:rsidR="00C773FD" w:rsidRDefault="00C773FD"/>
    <w:p w14:paraId="1B5DC93F" w14:textId="77777777" w:rsidR="00C773FD" w:rsidRDefault="00C773FD"/>
    <w:p w14:paraId="77FE3C9E" w14:textId="77777777" w:rsidR="00C773FD" w:rsidRDefault="00C773FD">
      <w:pPr>
        <w:rPr>
          <w:sz w:val="18"/>
          <w:szCs w:val="18"/>
        </w:rPr>
      </w:pPr>
    </w:p>
    <w:p w14:paraId="6F686538" w14:textId="77777777" w:rsidR="00C773FD" w:rsidRDefault="00C773FD">
      <w:pPr>
        <w:rPr>
          <w:sz w:val="18"/>
          <w:szCs w:val="18"/>
        </w:rPr>
      </w:pPr>
    </w:p>
    <w:p w14:paraId="12FFFDDF" w14:textId="77777777" w:rsidR="00C773FD" w:rsidRDefault="00C773FD">
      <w:pPr>
        <w:rPr>
          <w:sz w:val="18"/>
          <w:szCs w:val="18"/>
        </w:rPr>
      </w:pPr>
    </w:p>
    <w:p w14:paraId="01BB167A" w14:textId="77777777" w:rsidR="00C773FD" w:rsidRDefault="00C773FD">
      <w:pPr>
        <w:rPr>
          <w:sz w:val="18"/>
          <w:szCs w:val="18"/>
        </w:rPr>
      </w:pPr>
    </w:p>
    <w:p w14:paraId="0159FE39" w14:textId="77777777" w:rsidR="00C773FD" w:rsidRDefault="00C773FD">
      <w:pPr>
        <w:rPr>
          <w:sz w:val="18"/>
          <w:szCs w:val="18"/>
        </w:rPr>
      </w:pPr>
    </w:p>
    <w:p w14:paraId="747A7127" w14:textId="77777777" w:rsidR="00C773FD" w:rsidRDefault="00C773FD">
      <w:pPr>
        <w:rPr>
          <w:sz w:val="18"/>
          <w:szCs w:val="18"/>
        </w:rPr>
      </w:pPr>
    </w:p>
    <w:p w14:paraId="1853C898" w14:textId="77777777" w:rsidR="00C773FD" w:rsidRDefault="00C773FD">
      <w:pPr>
        <w:rPr>
          <w:sz w:val="18"/>
          <w:szCs w:val="18"/>
        </w:rPr>
      </w:pPr>
    </w:p>
    <w:p w14:paraId="6143375F" w14:textId="77777777" w:rsidR="00C773FD" w:rsidRDefault="00C773FD">
      <w:pPr>
        <w:rPr>
          <w:sz w:val="18"/>
          <w:szCs w:val="18"/>
        </w:rPr>
      </w:pPr>
    </w:p>
    <w:p w14:paraId="6AB034A4" w14:textId="77777777" w:rsidR="00C773FD" w:rsidRDefault="00C773FD">
      <w:pPr>
        <w:rPr>
          <w:sz w:val="18"/>
          <w:szCs w:val="18"/>
        </w:rPr>
      </w:pPr>
    </w:p>
    <w:p w14:paraId="04E05E75" w14:textId="77777777" w:rsidR="00C773FD" w:rsidRDefault="00C773FD">
      <w:pPr>
        <w:rPr>
          <w:sz w:val="18"/>
          <w:szCs w:val="18"/>
        </w:rPr>
      </w:pPr>
    </w:p>
    <w:p w14:paraId="2E94710B" w14:textId="77777777" w:rsidR="00C773FD" w:rsidRDefault="00C773FD">
      <w:pPr>
        <w:rPr>
          <w:sz w:val="18"/>
          <w:szCs w:val="18"/>
        </w:rPr>
      </w:pPr>
    </w:p>
    <w:p w14:paraId="0FC171DD" w14:textId="77777777" w:rsidR="00C773FD" w:rsidRDefault="00C773FD">
      <w:pPr>
        <w:rPr>
          <w:sz w:val="18"/>
          <w:szCs w:val="18"/>
        </w:rPr>
      </w:pPr>
    </w:p>
    <w:p w14:paraId="0B39EDFA" w14:textId="77777777" w:rsidR="00C773FD" w:rsidRDefault="00C773FD">
      <w:pPr>
        <w:rPr>
          <w:sz w:val="18"/>
          <w:szCs w:val="18"/>
        </w:rPr>
      </w:pPr>
    </w:p>
    <w:p w14:paraId="486B3642" w14:textId="77777777" w:rsidR="00C773FD" w:rsidRDefault="00C773FD">
      <w:pPr>
        <w:rPr>
          <w:sz w:val="18"/>
          <w:szCs w:val="18"/>
        </w:rPr>
      </w:pPr>
    </w:p>
    <w:p w14:paraId="540D62C8" w14:textId="77777777" w:rsidR="00C773FD" w:rsidRDefault="00C773FD">
      <w:pPr>
        <w:rPr>
          <w:sz w:val="18"/>
          <w:szCs w:val="18"/>
        </w:rPr>
      </w:pPr>
    </w:p>
    <w:p w14:paraId="20938693" w14:textId="77777777" w:rsidR="00C773FD" w:rsidRDefault="00C14A48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569E68CD" w14:textId="768B6ADF" w:rsidR="00C773FD" w:rsidRDefault="00C14A48">
      <w:r>
        <w:rPr>
          <w:sz w:val="18"/>
          <w:szCs w:val="18"/>
        </w:rPr>
        <w:t>Copyright © 20</w:t>
      </w:r>
      <w:r w:rsidR="002A2B1F">
        <w:rPr>
          <w:sz w:val="18"/>
          <w:szCs w:val="18"/>
        </w:rPr>
        <w:t>2</w:t>
      </w:r>
      <w:r>
        <w:rPr>
          <w:sz w:val="18"/>
          <w:szCs w:val="18"/>
        </w:rPr>
        <w:t>3 Assi Loris</w:t>
      </w:r>
    </w:p>
    <w:p w14:paraId="1627718B" w14:textId="77777777" w:rsidR="00C773FD" w:rsidRDefault="00C14A48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023B98A6" w14:textId="346F3643" w:rsidR="00C773FD" w:rsidRDefault="00EA4490">
      <w:pPr>
        <w:rPr>
          <w:sz w:val="18"/>
          <w:szCs w:val="18"/>
        </w:rPr>
      </w:pPr>
      <w:r>
        <w:rPr>
          <w:sz w:val="18"/>
          <w:szCs w:val="18"/>
        </w:rPr>
        <w:t xml:space="preserve">Version: </w:t>
      </w:r>
      <w:r w:rsidR="008B63A4">
        <w:rPr>
          <w:sz w:val="18"/>
          <w:szCs w:val="18"/>
        </w:rPr>
        <w:t>1.</w:t>
      </w:r>
      <w:r w:rsidR="00471472">
        <w:rPr>
          <w:sz w:val="18"/>
          <w:szCs w:val="18"/>
        </w:rPr>
        <w:t>0</w:t>
      </w:r>
    </w:p>
    <w:p w14:paraId="435BBFCB" w14:textId="77777777" w:rsidR="00C773FD" w:rsidRDefault="00C773FD">
      <w:pPr>
        <w:rPr>
          <w:sz w:val="18"/>
          <w:szCs w:val="18"/>
        </w:rPr>
      </w:pPr>
    </w:p>
    <w:p w14:paraId="31D99E06" w14:textId="77777777" w:rsidR="00C773FD" w:rsidRDefault="00C14A48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  <w:r>
        <w:br w:type="page"/>
      </w:r>
    </w:p>
    <w:p w14:paraId="04901D68" w14:textId="77777777" w:rsidR="00C773FD" w:rsidRPr="00F15FF2" w:rsidRDefault="00C14A48">
      <w:pPr>
        <w:jc w:val="center"/>
        <w:rPr>
          <w:b/>
          <w:sz w:val="24"/>
        </w:rPr>
      </w:pPr>
      <w:r w:rsidRPr="00F15FF2">
        <w:rPr>
          <w:b/>
          <w:sz w:val="24"/>
        </w:rPr>
        <w:lastRenderedPageBreak/>
        <w:t>Sommario</w:t>
      </w:r>
    </w:p>
    <w:p w14:paraId="27C4CE5D" w14:textId="77777777" w:rsidR="00C773FD" w:rsidRPr="00F15FF2" w:rsidRDefault="00C773FD">
      <w:pPr>
        <w:pStyle w:val="Footer1"/>
        <w:tabs>
          <w:tab w:val="clear" w:pos="4320"/>
          <w:tab w:val="clear" w:pos="8640"/>
        </w:tabs>
        <w:rPr>
          <w:b/>
          <w:sz w:val="24"/>
          <w:lang w:val="en-US"/>
        </w:rPr>
      </w:pPr>
    </w:p>
    <w:bookmarkStart w:id="0" w:name="__RefHeading___Toc20475566"/>
    <w:bookmarkEnd w:id="0"/>
    <w:p w14:paraId="7B6A64E5" w14:textId="31DC6192" w:rsidR="00F33D8E" w:rsidRDefault="00F15FF2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r>
        <w:rPr>
          <w:noProof/>
        </w:rPr>
        <w:fldChar w:fldCharType="begin"/>
      </w:r>
      <w:r>
        <w:instrText xml:space="preserve"> TOC \o "2-3" \h \z \u </w:instrText>
      </w:r>
      <w:r>
        <w:rPr>
          <w:noProof/>
        </w:rPr>
        <w:fldChar w:fldCharType="separate"/>
      </w:r>
      <w:hyperlink w:anchor="_Toc131017469" w:history="1">
        <w:r w:rsidR="00F33D8E" w:rsidRPr="005A430B">
          <w:rPr>
            <w:rStyle w:val="Hyperlink"/>
            <w:noProof/>
          </w:rPr>
          <w:t>Introduzione al Manuale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_Toc131017469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</w:t>
        </w:r>
        <w:r w:rsidR="00F33D8E">
          <w:rPr>
            <w:noProof/>
            <w:webHidden/>
          </w:rPr>
          <w:fldChar w:fldCharType="end"/>
        </w:r>
      </w:hyperlink>
    </w:p>
    <w:p w14:paraId="3BADAB04" w14:textId="629D7CED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470" w:history="1">
        <w:r w:rsidR="00F33D8E" w:rsidRPr="005A430B">
          <w:rPr>
            <w:rStyle w:val="Hyperlink"/>
            <w:noProof/>
          </w:rPr>
          <w:t>Cap 1 -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Overview del Manuale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</w:t>
        </w:r>
        <w:r w:rsidR="00F33D8E">
          <w:rPr>
            <w:noProof/>
            <w:webHidden/>
          </w:rPr>
          <w:fldChar w:fldCharType="end"/>
        </w:r>
      </w:hyperlink>
    </w:p>
    <w:p w14:paraId="10867BD1" w14:textId="364E4D2E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1" w:history="1">
        <w:r w:rsidR="00F33D8E" w:rsidRPr="005A430B">
          <w:rPr>
            <w:rStyle w:val="Hyperlink"/>
            <w:noProof/>
          </w:rPr>
          <w:t>1.1 – Le Oracle database Utilities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</w:t>
        </w:r>
        <w:r w:rsidR="00F33D8E">
          <w:rPr>
            <w:noProof/>
            <w:webHidden/>
          </w:rPr>
          <w:fldChar w:fldCharType="end"/>
        </w:r>
      </w:hyperlink>
    </w:p>
    <w:p w14:paraId="1248BFB8" w14:textId="574804F8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2" w:history="1">
        <w:r w:rsidR="00F33D8E" w:rsidRPr="005A430B">
          <w:rPr>
            <w:rStyle w:val="Hyperlink"/>
            <w:noProof/>
          </w:rPr>
          <w:t>1.2 – RAC, Exadata e Data Guard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</w:t>
        </w:r>
        <w:r w:rsidR="00F33D8E">
          <w:rPr>
            <w:noProof/>
            <w:webHidden/>
          </w:rPr>
          <w:fldChar w:fldCharType="end"/>
        </w:r>
      </w:hyperlink>
    </w:p>
    <w:p w14:paraId="0BEFB191" w14:textId="39C79B64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473" w:history="1">
        <w:r w:rsidR="00F33D8E" w:rsidRPr="005A430B">
          <w:rPr>
            <w:rStyle w:val="Hyperlink"/>
            <w:noProof/>
          </w:rPr>
          <w:t>Cap 2 -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Automatizzare i Task : Jobs and Scheduler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</w:t>
        </w:r>
        <w:r w:rsidR="00F33D8E">
          <w:rPr>
            <w:noProof/>
            <w:webHidden/>
          </w:rPr>
          <w:fldChar w:fldCharType="end"/>
        </w:r>
      </w:hyperlink>
    </w:p>
    <w:p w14:paraId="057BB23D" w14:textId="2847B80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4" w:history="1">
        <w:r w:rsidR="00F33D8E" w:rsidRPr="005A430B">
          <w:rPr>
            <w:rStyle w:val="Hyperlink"/>
            <w:noProof/>
          </w:rPr>
          <w:t>2.1 – Introduzione all’Oracle Scheduler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</w:t>
        </w:r>
        <w:r w:rsidR="00F33D8E">
          <w:rPr>
            <w:noProof/>
            <w:webHidden/>
          </w:rPr>
          <w:fldChar w:fldCharType="end"/>
        </w:r>
      </w:hyperlink>
    </w:p>
    <w:p w14:paraId="7571883A" w14:textId="6B67FDF1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5" w:history="1">
        <w:r w:rsidR="00F33D8E" w:rsidRPr="005A430B">
          <w:rPr>
            <w:rStyle w:val="Hyperlink"/>
            <w:noProof/>
          </w:rPr>
          <w:t>2.2 – I Programs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8</w:t>
        </w:r>
        <w:r w:rsidR="00F33D8E">
          <w:rPr>
            <w:noProof/>
            <w:webHidden/>
          </w:rPr>
          <w:fldChar w:fldCharType="end"/>
        </w:r>
      </w:hyperlink>
    </w:p>
    <w:p w14:paraId="1F841082" w14:textId="719646E1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6" w:history="1">
        <w:r w:rsidR="00F33D8E" w:rsidRPr="005A430B">
          <w:rPr>
            <w:rStyle w:val="Hyperlink"/>
            <w:noProof/>
          </w:rPr>
          <w:t>2.3 – Gli schedules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_Toc131017476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10</w:t>
        </w:r>
        <w:r w:rsidR="00F33D8E">
          <w:rPr>
            <w:noProof/>
            <w:webHidden/>
          </w:rPr>
          <w:fldChar w:fldCharType="end"/>
        </w:r>
      </w:hyperlink>
    </w:p>
    <w:p w14:paraId="287A1362" w14:textId="234B3D9E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7" w:history="1">
        <w:r w:rsidR="00F33D8E" w:rsidRPr="005A430B">
          <w:rPr>
            <w:rStyle w:val="Hyperlink"/>
            <w:noProof/>
          </w:rPr>
          <w:t>2.4 – I Jobs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_Toc131017477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10</w:t>
        </w:r>
        <w:r w:rsidR="00F33D8E">
          <w:rPr>
            <w:noProof/>
            <w:webHidden/>
          </w:rPr>
          <w:fldChar w:fldCharType="end"/>
        </w:r>
      </w:hyperlink>
    </w:p>
    <w:p w14:paraId="6E466D5E" w14:textId="23952904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8" w:history="1">
        <w:r w:rsidR="00F33D8E" w:rsidRPr="005A430B">
          <w:rPr>
            <w:rStyle w:val="Hyperlink"/>
            <w:noProof/>
          </w:rPr>
          <w:t>2.5 – Tipi di Job in Oracle 12.2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_Toc131017478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11</w:t>
        </w:r>
        <w:r w:rsidR="00F33D8E">
          <w:rPr>
            <w:noProof/>
            <w:webHidden/>
          </w:rPr>
          <w:fldChar w:fldCharType="end"/>
        </w:r>
      </w:hyperlink>
    </w:p>
    <w:p w14:paraId="1EDE9607" w14:textId="388EE9F2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79" w:history="1">
        <w:r w:rsidR="00F33D8E" w:rsidRPr="005A430B">
          <w:rPr>
            <w:rStyle w:val="Hyperlink"/>
            <w:noProof/>
          </w:rPr>
          <w:t>2.6 – Gestire lo Scheduler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_Toc131017479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12</w:t>
        </w:r>
        <w:r w:rsidR="00F33D8E">
          <w:rPr>
            <w:noProof/>
            <w:webHidden/>
          </w:rPr>
          <w:fldChar w:fldCharType="end"/>
        </w:r>
      </w:hyperlink>
    </w:p>
    <w:p w14:paraId="5C2E4D27" w14:textId="406B165F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0" w:history="1">
        <w:r w:rsidR="00F33D8E" w:rsidRPr="005A430B">
          <w:rPr>
            <w:rStyle w:val="Hyperlink"/>
            <w:noProof/>
          </w:rPr>
          <w:t>2.7 – Scheduler Attribute e Job Class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14</w:t>
        </w:r>
        <w:r w:rsidR="00F33D8E">
          <w:rPr>
            <w:noProof/>
            <w:webHidden/>
          </w:rPr>
          <w:fldChar w:fldCharType="end"/>
        </w:r>
      </w:hyperlink>
    </w:p>
    <w:p w14:paraId="7752BD5D" w14:textId="223E1B54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1" w:history="1">
        <w:r w:rsidR="00F33D8E" w:rsidRPr="005A430B">
          <w:rPr>
            <w:rStyle w:val="Hyperlink"/>
            <w:noProof/>
          </w:rPr>
          <w:t>2.8 – Le Windows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15</w:t>
        </w:r>
        <w:r w:rsidR="00F33D8E">
          <w:rPr>
            <w:noProof/>
            <w:webHidden/>
          </w:rPr>
          <w:fldChar w:fldCharType="end"/>
        </w:r>
      </w:hyperlink>
    </w:p>
    <w:p w14:paraId="3C377DB7" w14:textId="6F0D9642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2" w:history="1">
        <w:r w:rsidR="00F33D8E" w:rsidRPr="005A430B">
          <w:rPr>
            <w:rStyle w:val="Hyperlink"/>
            <w:noProof/>
          </w:rPr>
          <w:t>2.9 – Privileges and Views about the Scheduler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16</w:t>
        </w:r>
        <w:r w:rsidR="00F33D8E">
          <w:rPr>
            <w:noProof/>
            <w:webHidden/>
          </w:rPr>
          <w:fldChar w:fldCharType="end"/>
        </w:r>
      </w:hyperlink>
    </w:p>
    <w:p w14:paraId="37DEA2BB" w14:textId="41E507B2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483" w:history="1">
        <w:r w:rsidR="00F33D8E" w:rsidRPr="005A430B">
          <w:rPr>
            <w:rStyle w:val="Hyperlink"/>
            <w:noProof/>
          </w:rPr>
          <w:t>Cap 3 -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Security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19</w:t>
        </w:r>
        <w:r w:rsidR="00F33D8E">
          <w:rPr>
            <w:noProof/>
            <w:webHidden/>
          </w:rPr>
          <w:fldChar w:fldCharType="end"/>
        </w:r>
      </w:hyperlink>
    </w:p>
    <w:p w14:paraId="7315C42F" w14:textId="0A57CE08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4" w:history="1">
        <w:r w:rsidR="00F33D8E" w:rsidRPr="005A430B">
          <w:rPr>
            <w:rStyle w:val="Hyperlink"/>
            <w:rFonts w:eastAsia="Wingdings"/>
            <w:noProof/>
          </w:rPr>
          <w:t>3.1 – Sviluppare e Implementare una Security Policy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19</w:t>
        </w:r>
        <w:r w:rsidR="00F33D8E">
          <w:rPr>
            <w:noProof/>
            <w:webHidden/>
          </w:rPr>
          <w:fldChar w:fldCharType="end"/>
        </w:r>
      </w:hyperlink>
    </w:p>
    <w:p w14:paraId="251440A1" w14:textId="4C91A024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5" w:history="1">
        <w:r w:rsidR="00F33D8E" w:rsidRPr="005A430B">
          <w:rPr>
            <w:rStyle w:val="Hyperlink"/>
            <w:rFonts w:eastAsia="Wingdings"/>
            <w:noProof/>
          </w:rPr>
          <w:t>3.2 – Gli Utenti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19</w:t>
        </w:r>
        <w:r w:rsidR="00F33D8E">
          <w:rPr>
            <w:noProof/>
            <w:webHidden/>
          </w:rPr>
          <w:fldChar w:fldCharType="end"/>
        </w:r>
      </w:hyperlink>
    </w:p>
    <w:p w14:paraId="15001637" w14:textId="6AA516FC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6" w:history="1">
        <w:r w:rsidR="00F33D8E" w:rsidRPr="005A430B">
          <w:rPr>
            <w:rStyle w:val="Hyperlink"/>
            <w:rFonts w:eastAsia="Wingdings"/>
            <w:noProof/>
            <w:lang w:val="en-US"/>
          </w:rPr>
          <w:t>3.3 – Object Privileges  e  System Privileges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_Toc131017486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20</w:t>
        </w:r>
        <w:r w:rsidR="00F33D8E">
          <w:rPr>
            <w:noProof/>
            <w:webHidden/>
          </w:rPr>
          <w:fldChar w:fldCharType="end"/>
        </w:r>
      </w:hyperlink>
    </w:p>
    <w:p w14:paraId="3F60F886" w14:textId="33E3568B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7" w:history="1">
        <w:r w:rsidR="00F33D8E" w:rsidRPr="005A430B">
          <w:rPr>
            <w:rStyle w:val="Hyperlink"/>
            <w:rFonts w:eastAsia="Wingdings"/>
            <w:noProof/>
          </w:rPr>
          <w:t>3.4 – Come revocare i Privilegi  e  Quali viste interrogare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_Toc131017487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22</w:t>
        </w:r>
        <w:r w:rsidR="00F33D8E">
          <w:rPr>
            <w:noProof/>
            <w:webHidden/>
          </w:rPr>
          <w:fldChar w:fldCharType="end"/>
        </w:r>
      </w:hyperlink>
    </w:p>
    <w:p w14:paraId="062AFD88" w14:textId="4610D6F4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8" w:history="1">
        <w:r w:rsidR="00F33D8E" w:rsidRPr="005A430B">
          <w:rPr>
            <w:rStyle w:val="Hyperlink"/>
            <w:rFonts w:eastAsia="Wingdings"/>
            <w:noProof/>
          </w:rPr>
          <w:t>3.5 – Gestire i Ruoli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_Toc131017488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23</w:t>
        </w:r>
        <w:r w:rsidR="00F33D8E">
          <w:rPr>
            <w:noProof/>
            <w:webHidden/>
          </w:rPr>
          <w:fldChar w:fldCharType="end"/>
        </w:r>
      </w:hyperlink>
    </w:p>
    <w:p w14:paraId="3A4CFD82" w14:textId="55FFC63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89" w:history="1">
        <w:r w:rsidR="00F33D8E" w:rsidRPr="005A430B">
          <w:rPr>
            <w:rStyle w:val="Hyperlink"/>
            <w:rFonts w:eastAsia="Wingdings"/>
            <w:noProof/>
            <w:lang w:val="fr-FR"/>
          </w:rPr>
          <w:t>3.6 – TDE : Column and Tablespace Encryption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_Toc131017489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24</w:t>
        </w:r>
        <w:r w:rsidR="00F33D8E">
          <w:rPr>
            <w:noProof/>
            <w:webHidden/>
          </w:rPr>
          <w:fldChar w:fldCharType="end"/>
        </w:r>
      </w:hyperlink>
    </w:p>
    <w:p w14:paraId="36A6396C" w14:textId="6A9D084C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0" w:history="1">
        <w:r w:rsidR="00F33D8E" w:rsidRPr="005A430B">
          <w:rPr>
            <w:rStyle w:val="Hyperlink"/>
            <w:rFonts w:eastAsia="Wingdings"/>
            <w:noProof/>
          </w:rPr>
          <w:t>3.7 – Configurare e Gestire l’Auditing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26</w:t>
        </w:r>
        <w:r w:rsidR="00F33D8E">
          <w:rPr>
            <w:noProof/>
            <w:webHidden/>
          </w:rPr>
          <w:fldChar w:fldCharType="end"/>
        </w:r>
      </w:hyperlink>
    </w:p>
    <w:p w14:paraId="21F5ABDE" w14:textId="5A0ACBF2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1" w:history="1">
        <w:r w:rsidR="00F33D8E" w:rsidRPr="005A430B">
          <w:rPr>
            <w:rStyle w:val="Hyperlink"/>
            <w:noProof/>
          </w:rPr>
          <w:t>3.8 – Oracle Database Vault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27</w:t>
        </w:r>
        <w:r w:rsidR="00F33D8E">
          <w:rPr>
            <w:noProof/>
            <w:webHidden/>
          </w:rPr>
          <w:fldChar w:fldCharType="end"/>
        </w:r>
      </w:hyperlink>
    </w:p>
    <w:p w14:paraId="68CF3000" w14:textId="7D859C32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492" w:history="1">
        <w:r w:rsidR="00F33D8E" w:rsidRPr="005A430B">
          <w:rPr>
            <w:rStyle w:val="Hyperlink"/>
            <w:noProof/>
          </w:rPr>
          <w:t>Cap 4 -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Utility relative al Backup and Recovery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29</w:t>
        </w:r>
        <w:r w:rsidR="00F33D8E">
          <w:rPr>
            <w:noProof/>
            <w:webHidden/>
          </w:rPr>
          <w:fldChar w:fldCharType="end"/>
        </w:r>
      </w:hyperlink>
    </w:p>
    <w:p w14:paraId="6F714D5C" w14:textId="3A5E834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3" w:history="1">
        <w:r w:rsidR="00F33D8E" w:rsidRPr="005A430B">
          <w:rPr>
            <w:rStyle w:val="Hyperlink"/>
            <w:noProof/>
          </w:rPr>
          <w:t>4.1 – RMAN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29</w:t>
        </w:r>
        <w:r w:rsidR="00F33D8E">
          <w:rPr>
            <w:noProof/>
            <w:webHidden/>
          </w:rPr>
          <w:fldChar w:fldCharType="end"/>
        </w:r>
      </w:hyperlink>
    </w:p>
    <w:p w14:paraId="68B1A8B2" w14:textId="0C974553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4" w:history="1">
        <w:r w:rsidR="00F33D8E" w:rsidRPr="005A430B">
          <w:rPr>
            <w:rStyle w:val="Hyperlink"/>
            <w:noProof/>
          </w:rPr>
          <w:t>4.2 – Introduzione all’Export e Import Data Pump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31</w:t>
        </w:r>
        <w:r w:rsidR="00F33D8E">
          <w:rPr>
            <w:noProof/>
            <w:webHidden/>
          </w:rPr>
          <w:fldChar w:fldCharType="end"/>
        </w:r>
      </w:hyperlink>
    </w:p>
    <w:p w14:paraId="02A1B29F" w14:textId="166077A5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5" w:history="1">
        <w:r w:rsidR="00F33D8E" w:rsidRPr="005A430B">
          <w:rPr>
            <w:rStyle w:val="Hyperlink"/>
            <w:noProof/>
          </w:rPr>
          <w:t>4.3 – Overview del Data Recovery Advisor (DRA)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32</w:t>
        </w:r>
        <w:r w:rsidR="00F33D8E">
          <w:rPr>
            <w:noProof/>
            <w:webHidden/>
          </w:rPr>
          <w:fldChar w:fldCharType="end"/>
        </w:r>
      </w:hyperlink>
    </w:p>
    <w:p w14:paraId="104E3E34" w14:textId="227D1BA4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496" w:history="1">
        <w:r w:rsidR="00F33D8E" w:rsidRPr="005A430B">
          <w:rPr>
            <w:rStyle w:val="Hyperlink"/>
            <w:noProof/>
          </w:rPr>
          <w:t>Cap 5 -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Miscellaneous sulle Feature ed Utility Oracle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_Toc131017496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33</w:t>
        </w:r>
        <w:r w:rsidR="00F33D8E">
          <w:rPr>
            <w:noProof/>
            <w:webHidden/>
          </w:rPr>
          <w:fldChar w:fldCharType="end"/>
        </w:r>
      </w:hyperlink>
    </w:p>
    <w:p w14:paraId="24B50C77" w14:textId="14EFB99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7" w:history="1">
        <w:r w:rsidR="00F33D8E" w:rsidRPr="005A430B">
          <w:rPr>
            <w:rStyle w:val="Hyperlink"/>
            <w:noProof/>
          </w:rPr>
          <w:t>5.1 – SQL*Plus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_Toc131017497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33</w:t>
        </w:r>
        <w:r w:rsidR="00F33D8E">
          <w:rPr>
            <w:noProof/>
            <w:webHidden/>
          </w:rPr>
          <w:fldChar w:fldCharType="end"/>
        </w:r>
      </w:hyperlink>
    </w:p>
    <w:p w14:paraId="50ABE4DB" w14:textId="4D808113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8" w:history="1">
        <w:r w:rsidR="00F33D8E" w:rsidRPr="005A430B">
          <w:rPr>
            <w:rStyle w:val="Hyperlink"/>
            <w:noProof/>
          </w:rPr>
          <w:t>5.2 – Il package DBMS_METADATA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_Toc131017498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35</w:t>
        </w:r>
        <w:r w:rsidR="00F33D8E">
          <w:rPr>
            <w:noProof/>
            <w:webHidden/>
          </w:rPr>
          <w:fldChar w:fldCharType="end"/>
        </w:r>
      </w:hyperlink>
    </w:p>
    <w:p w14:paraId="6D77852A" w14:textId="6D63FF59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499" w:history="1">
        <w:r w:rsidR="00F33D8E" w:rsidRPr="005A430B">
          <w:rPr>
            <w:rStyle w:val="Hyperlink"/>
            <w:rFonts w:eastAsia="Wingdings"/>
            <w:noProof/>
          </w:rPr>
          <w:t>5.3 – Table Compression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_Toc131017499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36</w:t>
        </w:r>
        <w:r w:rsidR="00F33D8E">
          <w:rPr>
            <w:noProof/>
            <w:webHidden/>
          </w:rPr>
          <w:fldChar w:fldCharType="end"/>
        </w:r>
      </w:hyperlink>
    </w:p>
    <w:p w14:paraId="1D3C93C5" w14:textId="3C47F2BD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0" w:history="1">
        <w:r w:rsidR="00F33D8E" w:rsidRPr="005A430B">
          <w:rPr>
            <w:rStyle w:val="Hyperlink"/>
            <w:noProof/>
          </w:rPr>
          <w:t>5.4 – La Deferred Segment Creation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38</w:t>
        </w:r>
        <w:r w:rsidR="00F33D8E">
          <w:rPr>
            <w:noProof/>
            <w:webHidden/>
          </w:rPr>
          <w:fldChar w:fldCharType="end"/>
        </w:r>
      </w:hyperlink>
    </w:p>
    <w:p w14:paraId="37FDBB9E" w14:textId="4E217888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1" w:history="1">
        <w:r w:rsidR="00F33D8E" w:rsidRPr="005A430B">
          <w:rPr>
            <w:rStyle w:val="Hyperlink"/>
            <w:noProof/>
          </w:rPr>
          <w:t>5.5 – La Deferred Segment Creation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39</w:t>
        </w:r>
        <w:r w:rsidR="00F33D8E">
          <w:rPr>
            <w:noProof/>
            <w:webHidden/>
          </w:rPr>
          <w:fldChar w:fldCharType="end"/>
        </w:r>
      </w:hyperlink>
    </w:p>
    <w:p w14:paraId="1C136814" w14:textId="6A319525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2" w:history="1">
        <w:r w:rsidR="00F33D8E" w:rsidRPr="005A430B">
          <w:rPr>
            <w:rStyle w:val="Hyperlink"/>
            <w:noProof/>
          </w:rPr>
          <w:t>5.6 – Oracle Streams e Oracle GoldenGate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39</w:t>
        </w:r>
        <w:r w:rsidR="00F33D8E">
          <w:rPr>
            <w:noProof/>
            <w:webHidden/>
          </w:rPr>
          <w:fldChar w:fldCharType="end"/>
        </w:r>
      </w:hyperlink>
    </w:p>
    <w:p w14:paraId="2F8C8C47" w14:textId="30CEFBC3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3" w:history="1">
        <w:r w:rsidR="00F33D8E" w:rsidRPr="005A430B">
          <w:rPr>
            <w:rStyle w:val="Hyperlink"/>
            <w:noProof/>
          </w:rPr>
          <w:t>5.7 – Oracle Text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41</w:t>
        </w:r>
        <w:r w:rsidR="00F33D8E">
          <w:rPr>
            <w:noProof/>
            <w:webHidden/>
          </w:rPr>
          <w:fldChar w:fldCharType="end"/>
        </w:r>
      </w:hyperlink>
    </w:p>
    <w:p w14:paraId="3DEE3E6F" w14:textId="51D55929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504" w:history="1">
        <w:r w:rsidR="00F33D8E" w:rsidRPr="005A430B">
          <w:rPr>
            <w:rStyle w:val="Hyperlink"/>
            <w:noProof/>
          </w:rPr>
          <w:t>Cap 6 -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Introduzione all’Oracle RAC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44</w:t>
        </w:r>
        <w:r w:rsidR="00F33D8E">
          <w:rPr>
            <w:noProof/>
            <w:webHidden/>
          </w:rPr>
          <w:fldChar w:fldCharType="end"/>
        </w:r>
      </w:hyperlink>
    </w:p>
    <w:p w14:paraId="77DDFC77" w14:textId="601399CC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5" w:history="1">
        <w:r w:rsidR="00F33D8E" w:rsidRPr="005A430B">
          <w:rPr>
            <w:rStyle w:val="Hyperlink"/>
            <w:noProof/>
          </w:rPr>
          <w:t>6.1 – Oracle RAC: Prime nozioni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44</w:t>
        </w:r>
        <w:r w:rsidR="00F33D8E">
          <w:rPr>
            <w:noProof/>
            <w:webHidden/>
          </w:rPr>
          <w:fldChar w:fldCharType="end"/>
        </w:r>
      </w:hyperlink>
    </w:p>
    <w:p w14:paraId="1A2B60C3" w14:textId="4D593E63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6" w:history="1">
        <w:r w:rsidR="00F33D8E" w:rsidRPr="005A430B">
          <w:rPr>
            <w:rStyle w:val="Hyperlink"/>
            <w:noProof/>
          </w:rPr>
          <w:t>6.2 – Oracle RAC: Architecture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_Toc131017506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45</w:t>
        </w:r>
        <w:r w:rsidR="00F33D8E">
          <w:rPr>
            <w:noProof/>
            <w:webHidden/>
          </w:rPr>
          <w:fldChar w:fldCharType="end"/>
        </w:r>
      </w:hyperlink>
    </w:p>
    <w:p w14:paraId="0D2BD250" w14:textId="41F44817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7" w:history="1">
        <w:r w:rsidR="00F33D8E" w:rsidRPr="005A430B">
          <w:rPr>
            <w:rStyle w:val="Hyperlink"/>
            <w:noProof/>
          </w:rPr>
          <w:t>6.3 – Overview dei Componenti del RAC e dell’Installazione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_Toc131017507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46</w:t>
        </w:r>
        <w:r w:rsidR="00F33D8E">
          <w:rPr>
            <w:noProof/>
            <w:webHidden/>
          </w:rPr>
          <w:fldChar w:fldCharType="end"/>
        </w:r>
      </w:hyperlink>
    </w:p>
    <w:p w14:paraId="653006C0" w14:textId="6D1B9631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08" w:history="1">
        <w:r w:rsidR="00F33D8E" w:rsidRPr="005A430B">
          <w:rPr>
            <w:rStyle w:val="Hyperlink"/>
            <w:noProof/>
          </w:rPr>
          <w:t>6.4 – Feature particolari relative ai RAC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_Toc131017508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46</w:t>
        </w:r>
        <w:r w:rsidR="00F33D8E">
          <w:rPr>
            <w:noProof/>
            <w:webHidden/>
          </w:rPr>
          <w:fldChar w:fldCharType="end"/>
        </w:r>
      </w:hyperlink>
    </w:p>
    <w:p w14:paraId="7E7FDCB9" w14:textId="611FA7ED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509" w:history="1">
        <w:r w:rsidR="00F33D8E" w:rsidRPr="005A430B">
          <w:rPr>
            <w:rStyle w:val="Hyperlink"/>
            <w:noProof/>
          </w:rPr>
          <w:t>Cap 7 -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Approfondimenti sui RAC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_Toc131017509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48</w:t>
        </w:r>
        <w:r w:rsidR="00F33D8E">
          <w:rPr>
            <w:noProof/>
            <w:webHidden/>
          </w:rPr>
          <w:fldChar w:fldCharType="end"/>
        </w:r>
      </w:hyperlink>
    </w:p>
    <w:p w14:paraId="0A439168" w14:textId="030E5898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0" w:history="1">
        <w:r w:rsidR="00F33D8E" w:rsidRPr="005A430B">
          <w:rPr>
            <w:rStyle w:val="Hyperlink"/>
            <w:noProof/>
          </w:rPr>
          <w:t>7.1 – Storage negli Oracle RAC 12.2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48</w:t>
        </w:r>
        <w:r w:rsidR="00F33D8E">
          <w:rPr>
            <w:noProof/>
            <w:webHidden/>
          </w:rPr>
          <w:fldChar w:fldCharType="end"/>
        </w:r>
      </w:hyperlink>
    </w:p>
    <w:p w14:paraId="5D2E0158" w14:textId="520ABB00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1" w:history="1">
        <w:r w:rsidR="00F33D8E" w:rsidRPr="005A430B">
          <w:rPr>
            <w:rStyle w:val="Hyperlink"/>
            <w:noProof/>
          </w:rPr>
          <w:t>7.2 – Introduzione all’Automatic Storage Management (ASM)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49</w:t>
        </w:r>
        <w:r w:rsidR="00F33D8E">
          <w:rPr>
            <w:noProof/>
            <w:webHidden/>
          </w:rPr>
          <w:fldChar w:fldCharType="end"/>
        </w:r>
      </w:hyperlink>
    </w:p>
    <w:p w14:paraId="48F68082" w14:textId="4D6623AD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2" w:history="1">
        <w:r w:rsidR="00F33D8E" w:rsidRPr="005A430B">
          <w:rPr>
            <w:rStyle w:val="Hyperlink"/>
            <w:noProof/>
          </w:rPr>
          <w:t>7.3 – Initialization Parameters nei RAC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51</w:t>
        </w:r>
        <w:r w:rsidR="00F33D8E">
          <w:rPr>
            <w:noProof/>
            <w:webHidden/>
          </w:rPr>
          <w:fldChar w:fldCharType="end"/>
        </w:r>
      </w:hyperlink>
    </w:p>
    <w:p w14:paraId="33ACD883" w14:textId="5B3E4417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3" w:history="1">
        <w:r w:rsidR="00F33D8E" w:rsidRPr="005A430B">
          <w:rPr>
            <w:rStyle w:val="Hyperlink"/>
            <w:noProof/>
          </w:rPr>
          <w:t>7.4 – Performance Views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53</w:t>
        </w:r>
        <w:r w:rsidR="00F33D8E">
          <w:rPr>
            <w:noProof/>
            <w:webHidden/>
          </w:rPr>
          <w:fldChar w:fldCharType="end"/>
        </w:r>
      </w:hyperlink>
    </w:p>
    <w:p w14:paraId="08FAF8E7" w14:textId="3334BD9A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4" w:history="1">
        <w:r w:rsidR="00F33D8E" w:rsidRPr="005A430B">
          <w:rPr>
            <w:rStyle w:val="Hyperlink"/>
            <w:noProof/>
          </w:rPr>
          <w:t>7.5 – Single Client Access Name (SCAN)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54</w:t>
        </w:r>
        <w:r w:rsidR="00F33D8E">
          <w:rPr>
            <w:noProof/>
            <w:webHidden/>
          </w:rPr>
          <w:fldChar w:fldCharType="end"/>
        </w:r>
      </w:hyperlink>
    </w:p>
    <w:p w14:paraId="1F2B6B32" w14:textId="25C3856C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5" w:history="1">
        <w:r w:rsidR="00F33D8E" w:rsidRPr="005A430B">
          <w:rPr>
            <w:rStyle w:val="Hyperlink"/>
            <w:noProof/>
          </w:rPr>
          <w:t>7.6 – Overview dell’Oracle RAC One Node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55</w:t>
        </w:r>
        <w:r w:rsidR="00F33D8E">
          <w:rPr>
            <w:noProof/>
            <w:webHidden/>
          </w:rPr>
          <w:fldChar w:fldCharType="end"/>
        </w:r>
      </w:hyperlink>
    </w:p>
    <w:p w14:paraId="5FBC1642" w14:textId="6705E669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6" w:history="1">
        <w:r w:rsidR="00F33D8E" w:rsidRPr="005A430B">
          <w:rPr>
            <w:rStyle w:val="Hyperlink"/>
            <w:noProof/>
          </w:rPr>
          <w:t>7.7 – Queryable Patch Inventory e DBMS_QOPATCH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_Toc131017516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56</w:t>
        </w:r>
        <w:r w:rsidR="00F33D8E">
          <w:rPr>
            <w:noProof/>
            <w:webHidden/>
          </w:rPr>
          <w:fldChar w:fldCharType="end"/>
        </w:r>
      </w:hyperlink>
    </w:p>
    <w:p w14:paraId="4DAECB8D" w14:textId="7818B6B7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7" w:history="1">
        <w:r w:rsidR="00F33D8E" w:rsidRPr="005A430B">
          <w:rPr>
            <w:rStyle w:val="Hyperlink"/>
            <w:noProof/>
          </w:rPr>
          <w:t>7.8 – Overview dell’Oracle Clusterware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_Toc131017517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56</w:t>
        </w:r>
        <w:r w:rsidR="00F33D8E">
          <w:rPr>
            <w:noProof/>
            <w:webHidden/>
          </w:rPr>
          <w:fldChar w:fldCharType="end"/>
        </w:r>
      </w:hyperlink>
    </w:p>
    <w:p w14:paraId="45C3B770" w14:textId="567D76D0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518" w:history="1">
        <w:r w:rsidR="00F33D8E" w:rsidRPr="005A430B">
          <w:rPr>
            <w:rStyle w:val="Hyperlink"/>
            <w:noProof/>
          </w:rPr>
          <w:t>Cap 8 -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noProof/>
          </w:rPr>
          <w:t>Oracle Exadata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_Toc131017518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59</w:t>
        </w:r>
        <w:r w:rsidR="00F33D8E">
          <w:rPr>
            <w:noProof/>
            <w:webHidden/>
          </w:rPr>
          <w:fldChar w:fldCharType="end"/>
        </w:r>
      </w:hyperlink>
    </w:p>
    <w:p w14:paraId="00612E04" w14:textId="6BEAB1B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19" w:history="1">
        <w:r w:rsidR="00F33D8E" w:rsidRPr="005A430B">
          <w:rPr>
            <w:rStyle w:val="Hyperlink"/>
            <w:noProof/>
          </w:rPr>
          <w:t>8.1 – Introduzione ad Oracle Exadata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_Toc131017519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59</w:t>
        </w:r>
        <w:r w:rsidR="00F33D8E">
          <w:rPr>
            <w:noProof/>
            <w:webHidden/>
          </w:rPr>
          <w:fldChar w:fldCharType="end"/>
        </w:r>
      </w:hyperlink>
    </w:p>
    <w:p w14:paraId="2B2EF944" w14:textId="450C2AC9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0" w:history="1">
        <w:r w:rsidR="00F33D8E" w:rsidRPr="005A430B">
          <w:rPr>
            <w:rStyle w:val="Hyperlink"/>
            <w:noProof/>
          </w:rPr>
          <w:t>8.2 – Schemi relativi alla Configurazione Exadata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59</w:t>
        </w:r>
        <w:r w:rsidR="00F33D8E">
          <w:rPr>
            <w:noProof/>
            <w:webHidden/>
          </w:rPr>
          <w:fldChar w:fldCharType="end"/>
        </w:r>
      </w:hyperlink>
    </w:p>
    <w:p w14:paraId="441D66D1" w14:textId="01B10A84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1" w:history="1">
        <w:r w:rsidR="00F33D8E" w:rsidRPr="005A430B">
          <w:rPr>
            <w:rStyle w:val="Hyperlink"/>
            <w:noProof/>
          </w:rPr>
          <w:t>8.3 – Tagli degli Oracle Exadata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60</w:t>
        </w:r>
        <w:r w:rsidR="00F33D8E">
          <w:rPr>
            <w:noProof/>
            <w:webHidden/>
          </w:rPr>
          <w:fldChar w:fldCharType="end"/>
        </w:r>
      </w:hyperlink>
    </w:p>
    <w:p w14:paraId="36FE423C" w14:textId="20834599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2" w:history="1">
        <w:r w:rsidR="00F33D8E" w:rsidRPr="005A430B">
          <w:rPr>
            <w:rStyle w:val="Hyperlink"/>
            <w:noProof/>
          </w:rPr>
          <w:t>8.4 – Exadata : Storia ed Esempi di Configurazione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61</w:t>
        </w:r>
        <w:r w:rsidR="00F33D8E">
          <w:rPr>
            <w:noProof/>
            <w:webHidden/>
          </w:rPr>
          <w:fldChar w:fldCharType="end"/>
        </w:r>
      </w:hyperlink>
    </w:p>
    <w:p w14:paraId="533FB743" w14:textId="28802DA4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3" w:history="1">
        <w:r w:rsidR="00F33D8E" w:rsidRPr="005A430B">
          <w:rPr>
            <w:rStyle w:val="Hyperlink"/>
            <w:noProof/>
          </w:rPr>
          <w:t>8.5 – Exadata : Features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62</w:t>
        </w:r>
        <w:r w:rsidR="00F33D8E">
          <w:rPr>
            <w:noProof/>
            <w:webHidden/>
          </w:rPr>
          <w:fldChar w:fldCharType="end"/>
        </w:r>
      </w:hyperlink>
    </w:p>
    <w:p w14:paraId="4E665969" w14:textId="2AAB30BF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4" w:history="1">
        <w:r w:rsidR="00F33D8E" w:rsidRPr="005A430B">
          <w:rPr>
            <w:rStyle w:val="Hyperlink"/>
            <w:noProof/>
          </w:rPr>
          <w:t>8.6 – Il Database Machine Administrator (DMA)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63</w:t>
        </w:r>
        <w:r w:rsidR="00F33D8E">
          <w:rPr>
            <w:noProof/>
            <w:webHidden/>
          </w:rPr>
          <w:fldChar w:fldCharType="end"/>
        </w:r>
      </w:hyperlink>
    </w:p>
    <w:p w14:paraId="4780E357" w14:textId="26073F0A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5" w:history="1">
        <w:r w:rsidR="00F33D8E" w:rsidRPr="005A430B">
          <w:rPr>
            <w:rStyle w:val="Hyperlink"/>
            <w:noProof/>
          </w:rPr>
          <w:t>8.7 – Fixed Views per monitorare Exadata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64</w:t>
        </w:r>
        <w:r w:rsidR="00F33D8E">
          <w:rPr>
            <w:noProof/>
            <w:webHidden/>
          </w:rPr>
          <w:fldChar w:fldCharType="end"/>
        </w:r>
      </w:hyperlink>
    </w:p>
    <w:p w14:paraId="369E6469" w14:textId="490A3B53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6" w:history="1">
        <w:r w:rsidR="00F33D8E" w:rsidRPr="005A430B">
          <w:rPr>
            <w:rStyle w:val="Hyperlink"/>
            <w:noProof/>
          </w:rPr>
          <w:t>8.8 – Exadata negli AWR report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_Toc131017526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66</w:t>
        </w:r>
        <w:r w:rsidR="00F33D8E">
          <w:rPr>
            <w:noProof/>
            <w:webHidden/>
          </w:rPr>
          <w:fldChar w:fldCharType="end"/>
        </w:r>
      </w:hyperlink>
    </w:p>
    <w:p w14:paraId="757EE7E2" w14:textId="5D71ED0A" w:rsidR="00F33D8E" w:rsidRDefault="00000000">
      <w:pPr>
        <w:pStyle w:val="TOC2"/>
        <w:tabs>
          <w:tab w:val="left" w:pos="800"/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31017527" w:history="1">
        <w:r w:rsidR="00F33D8E" w:rsidRPr="005A430B">
          <w:rPr>
            <w:rStyle w:val="Hyperlink"/>
            <w:rFonts w:cs="Courier New"/>
            <w:noProof/>
          </w:rPr>
          <w:t>Cap 9 -</w:t>
        </w:r>
        <w:r w:rsidR="00F33D8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it-IT"/>
          </w:rPr>
          <w:tab/>
        </w:r>
        <w:r w:rsidR="00F33D8E" w:rsidRPr="005A430B">
          <w:rPr>
            <w:rStyle w:val="Hyperlink"/>
            <w:rFonts w:cs="Courier New"/>
            <w:noProof/>
          </w:rPr>
          <w:t>Oracle Data Guard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_Toc131017527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68</w:t>
        </w:r>
        <w:r w:rsidR="00F33D8E">
          <w:rPr>
            <w:noProof/>
            <w:webHidden/>
          </w:rPr>
          <w:fldChar w:fldCharType="end"/>
        </w:r>
      </w:hyperlink>
    </w:p>
    <w:p w14:paraId="2092BDD8" w14:textId="08D4ABAC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8" w:history="1">
        <w:r w:rsidR="00F33D8E" w:rsidRPr="005A430B">
          <w:rPr>
            <w:rStyle w:val="Hyperlink"/>
            <w:noProof/>
          </w:rPr>
          <w:t>9.1 – Introduzione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_Toc131017528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68</w:t>
        </w:r>
        <w:r w:rsidR="00F33D8E">
          <w:rPr>
            <w:noProof/>
            <w:webHidden/>
          </w:rPr>
          <w:fldChar w:fldCharType="end"/>
        </w:r>
      </w:hyperlink>
    </w:p>
    <w:p w14:paraId="3889BAF2" w14:textId="24AE81C0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29" w:history="1">
        <w:r w:rsidR="00F33D8E" w:rsidRPr="005A430B">
          <w:rPr>
            <w:rStyle w:val="Hyperlink"/>
            <w:noProof/>
          </w:rPr>
          <w:t>9.2 - Come Lavora il Data Guard : Dettagli Tecnici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_Toc131017529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69</w:t>
        </w:r>
        <w:r w:rsidR="00F33D8E">
          <w:rPr>
            <w:noProof/>
            <w:webHidden/>
          </w:rPr>
          <w:fldChar w:fldCharType="end"/>
        </w:r>
      </w:hyperlink>
    </w:p>
    <w:p w14:paraId="16D5A797" w14:textId="3CC5820D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30" w:history="1">
        <w:r w:rsidR="00F33D8E" w:rsidRPr="005A430B">
          <w:rPr>
            <w:rStyle w:val="Hyperlink"/>
            <w:noProof/>
          </w:rPr>
          <w:t>9.3 – Data Guard Apply Services e Gap resolution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_Toc131017530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71</w:t>
        </w:r>
        <w:r w:rsidR="00F33D8E">
          <w:rPr>
            <w:noProof/>
            <w:webHidden/>
          </w:rPr>
          <w:fldChar w:fldCharType="end"/>
        </w:r>
      </w:hyperlink>
    </w:p>
    <w:p w14:paraId="1D8AFEE2" w14:textId="304BBD02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31" w:history="1">
        <w:r w:rsidR="00F33D8E" w:rsidRPr="005A430B">
          <w:rPr>
            <w:rStyle w:val="Hyperlink"/>
            <w:noProof/>
          </w:rPr>
          <w:t>9.4 – Data Guard Broker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_Toc131017531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72</w:t>
        </w:r>
        <w:r w:rsidR="00F33D8E">
          <w:rPr>
            <w:noProof/>
            <w:webHidden/>
          </w:rPr>
          <w:fldChar w:fldCharType="end"/>
        </w:r>
      </w:hyperlink>
    </w:p>
    <w:p w14:paraId="7860F253" w14:textId="5D990E10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32" w:history="1">
        <w:r w:rsidR="00F33D8E" w:rsidRPr="005A430B">
          <w:rPr>
            <w:rStyle w:val="Hyperlink"/>
            <w:noProof/>
          </w:rPr>
          <w:t>9.5 – Role Management Service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_Toc131017532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73</w:t>
        </w:r>
        <w:r w:rsidR="00F33D8E">
          <w:rPr>
            <w:noProof/>
            <w:webHidden/>
          </w:rPr>
          <w:fldChar w:fldCharType="end"/>
        </w:r>
      </w:hyperlink>
    </w:p>
    <w:p w14:paraId="3A3D4C45" w14:textId="3CC42BAF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33" w:history="1">
        <w:r w:rsidR="00F33D8E" w:rsidRPr="005A430B">
          <w:rPr>
            <w:rStyle w:val="Hyperlink"/>
            <w:rFonts w:eastAsia="Wingdings"/>
            <w:noProof/>
          </w:rPr>
          <w:t>9.6 – Data Guard: New features in Oracle 12.2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_Toc131017533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74</w:t>
        </w:r>
        <w:r w:rsidR="00F33D8E">
          <w:rPr>
            <w:noProof/>
            <w:webHidden/>
          </w:rPr>
          <w:fldChar w:fldCharType="end"/>
        </w:r>
      </w:hyperlink>
    </w:p>
    <w:p w14:paraId="5CA3BF1E" w14:textId="7FA4096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34" w:history="1">
        <w:r w:rsidR="00F33D8E" w:rsidRPr="005A430B">
          <w:rPr>
            <w:rStyle w:val="Hyperlink"/>
            <w:noProof/>
          </w:rPr>
          <w:t>9.7 – Esempio di Configurazione e Features esistenti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_Toc131017534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75</w:t>
        </w:r>
        <w:r w:rsidR="00F33D8E">
          <w:rPr>
            <w:noProof/>
            <w:webHidden/>
          </w:rPr>
          <w:fldChar w:fldCharType="end"/>
        </w:r>
      </w:hyperlink>
    </w:p>
    <w:p w14:paraId="10E7C9C1" w14:textId="2CE0EE36" w:rsidR="00F33D8E" w:rsidRDefault="00000000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31017535" w:history="1">
        <w:r w:rsidR="00F33D8E" w:rsidRPr="005A430B">
          <w:rPr>
            <w:rStyle w:val="Hyperlink"/>
            <w:noProof/>
          </w:rPr>
          <w:t>9.8 – Costi, licenze e soluzioni alternative: il non-managed Standby Database</w:t>
        </w:r>
        <w:r w:rsidR="00F33D8E">
          <w:rPr>
            <w:noProof/>
            <w:webHidden/>
          </w:rPr>
          <w:tab/>
        </w:r>
        <w:r w:rsidR="00F33D8E">
          <w:rPr>
            <w:noProof/>
            <w:webHidden/>
          </w:rPr>
          <w:fldChar w:fldCharType="begin"/>
        </w:r>
        <w:r w:rsidR="00F33D8E">
          <w:rPr>
            <w:noProof/>
            <w:webHidden/>
          </w:rPr>
          <w:instrText xml:space="preserve"> PAGEREF _Toc131017535 \h </w:instrText>
        </w:r>
        <w:r w:rsidR="00F33D8E">
          <w:rPr>
            <w:noProof/>
            <w:webHidden/>
          </w:rPr>
        </w:r>
        <w:r w:rsidR="00F33D8E">
          <w:rPr>
            <w:noProof/>
            <w:webHidden/>
          </w:rPr>
          <w:fldChar w:fldCharType="separate"/>
        </w:r>
        <w:r w:rsidR="00F33D8E">
          <w:rPr>
            <w:noProof/>
            <w:webHidden/>
          </w:rPr>
          <w:t>76</w:t>
        </w:r>
        <w:r w:rsidR="00F33D8E">
          <w:rPr>
            <w:noProof/>
            <w:webHidden/>
          </w:rPr>
          <w:fldChar w:fldCharType="end"/>
        </w:r>
      </w:hyperlink>
    </w:p>
    <w:p w14:paraId="36D436B4" w14:textId="27339B26" w:rsidR="00F15FF2" w:rsidRDefault="00F15FF2" w:rsidP="00F15FF2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i w:val="0"/>
          <w:iCs w:val="0"/>
        </w:rPr>
      </w:pPr>
      <w:r>
        <w:fldChar w:fldCharType="end"/>
      </w:r>
      <w:r>
        <w:br w:type="page"/>
      </w:r>
    </w:p>
    <w:p w14:paraId="7B1E55DB" w14:textId="2E65F182" w:rsidR="00EA6148" w:rsidRPr="00EA6148" w:rsidRDefault="00EA6148" w:rsidP="00EA6148">
      <w:pPr>
        <w:pStyle w:val="Heading21"/>
        <w:numPr>
          <w:ilvl w:val="0"/>
          <w:numId w:val="0"/>
        </w:numPr>
        <w:pBdr>
          <w:top w:val="single" w:sz="4" w:space="1" w:color="auto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Heading2Char"/>
          <w:b/>
          <w:bCs/>
          <w:lang w:val="it-IT"/>
        </w:rPr>
      </w:pPr>
      <w:bookmarkStart w:id="1" w:name="_Toc131017469"/>
      <w:r>
        <w:rPr>
          <w:rStyle w:val="Heading2Char"/>
          <w:b/>
          <w:bCs/>
          <w:lang w:val="it-IT"/>
        </w:rPr>
        <w:lastRenderedPageBreak/>
        <w:t>Introduzione al Manuale</w:t>
      </w:r>
      <w:bookmarkEnd w:id="1"/>
    </w:p>
    <w:p w14:paraId="5C59C66E" w14:textId="77777777" w:rsidR="00EA6148" w:rsidRDefault="00EA6148">
      <w:pPr>
        <w:jc w:val="both"/>
      </w:pPr>
    </w:p>
    <w:p w14:paraId="6ED5EDF5" w14:textId="77777777" w:rsidR="00C773FD" w:rsidRDefault="00C14A48">
      <w:pPr>
        <w:spacing w:after="120"/>
        <w:jc w:val="both"/>
        <w:rPr>
          <w:b/>
        </w:rPr>
      </w:pPr>
      <w:r>
        <w:tab/>
      </w:r>
      <w:r>
        <w:rPr>
          <w:b/>
        </w:rPr>
        <w:t>Contenuto</w:t>
      </w:r>
    </w:p>
    <w:p w14:paraId="2016BCF4" w14:textId="77777777" w:rsidR="00C773FD" w:rsidRDefault="00C14A48">
      <w:pPr>
        <w:spacing w:after="60"/>
        <w:jc w:val="both"/>
      </w:pPr>
      <w:r>
        <w:t>Il presente manuale fornisce :</w:t>
      </w:r>
    </w:p>
    <w:p w14:paraId="0B559955" w14:textId="6E0959F7" w:rsidR="00C773FD" w:rsidRDefault="00C14A48">
      <w:pPr>
        <w:numPr>
          <w:ilvl w:val="0"/>
          <w:numId w:val="3"/>
        </w:numPr>
        <w:spacing w:after="60"/>
        <w:ind w:left="714" w:hanging="357"/>
        <w:jc w:val="both"/>
      </w:pPr>
      <w:r>
        <w:t>una descrizione di varie utility</w:t>
      </w:r>
      <w:r w:rsidR="008F258D">
        <w:t xml:space="preserve"> e feature</w:t>
      </w:r>
      <w:r>
        <w:t xml:space="preserve"> del db Oracle 1</w:t>
      </w:r>
      <w:r w:rsidR="00E37F58">
        <w:t>2</w:t>
      </w:r>
      <w:r>
        <w:t>.2</w:t>
      </w:r>
    </w:p>
    <w:p w14:paraId="6DE8044E" w14:textId="212F4B5A" w:rsidR="00C773FD" w:rsidRDefault="00C14A48">
      <w:pPr>
        <w:numPr>
          <w:ilvl w:val="0"/>
          <w:numId w:val="3"/>
        </w:numPr>
        <w:spacing w:after="60"/>
        <w:ind w:left="714" w:hanging="357"/>
        <w:jc w:val="both"/>
      </w:pPr>
      <w:r>
        <w:t>una overview della gestione della sicurezza (</w:t>
      </w:r>
      <w:r>
        <w:rPr>
          <w:i/>
        </w:rPr>
        <w:t>security</w:t>
      </w:r>
      <w:r>
        <w:t>) nei db Oracle</w:t>
      </w:r>
    </w:p>
    <w:p w14:paraId="2E6A8FEB" w14:textId="395459E4" w:rsidR="00E37F58" w:rsidRDefault="00E37F58">
      <w:pPr>
        <w:numPr>
          <w:ilvl w:val="0"/>
          <w:numId w:val="3"/>
        </w:numPr>
        <w:spacing w:after="60"/>
        <w:ind w:left="714" w:hanging="357"/>
        <w:jc w:val="both"/>
      </w:pPr>
      <w:r>
        <w:t xml:space="preserve">una overview su </w:t>
      </w:r>
      <w:r w:rsidRPr="008C18E1">
        <w:rPr>
          <w:i/>
          <w:iCs/>
        </w:rPr>
        <w:t>Oracle RAC</w:t>
      </w:r>
    </w:p>
    <w:p w14:paraId="78FA078A" w14:textId="77777777" w:rsidR="00C773FD" w:rsidRDefault="00C14A48">
      <w:pPr>
        <w:numPr>
          <w:ilvl w:val="0"/>
          <w:numId w:val="3"/>
        </w:numPr>
        <w:ind w:left="714" w:hanging="357"/>
        <w:jc w:val="both"/>
      </w:pPr>
      <w:r>
        <w:t xml:space="preserve">una overview su </w:t>
      </w:r>
      <w:r>
        <w:rPr>
          <w:i/>
        </w:rPr>
        <w:t>Oracle Exadata e</w:t>
      </w:r>
      <w:r>
        <w:t xml:space="preserve"> </w:t>
      </w:r>
      <w:r>
        <w:rPr>
          <w:i/>
        </w:rPr>
        <w:t>Oracle Data Guard</w:t>
      </w:r>
    </w:p>
    <w:p w14:paraId="2B0025DB" w14:textId="77777777" w:rsidR="00C773FD" w:rsidRDefault="00C773FD">
      <w:pPr>
        <w:jc w:val="both"/>
      </w:pPr>
    </w:p>
    <w:p w14:paraId="38A07F74" w14:textId="77777777" w:rsidR="00C773FD" w:rsidRDefault="00C14A48">
      <w:pPr>
        <w:jc w:val="both"/>
      </w:pPr>
      <w:r>
        <w:t>Per dettagli ulteriori, fare riferimento alla documentazione ufficiale Oracle.</w:t>
      </w:r>
    </w:p>
    <w:p w14:paraId="00464C2D" w14:textId="2DE95358" w:rsidR="00C773FD" w:rsidRDefault="00C773FD">
      <w:pPr>
        <w:jc w:val="both"/>
      </w:pPr>
    </w:p>
    <w:p w14:paraId="6B2F2711" w14:textId="77777777" w:rsidR="00FA51FC" w:rsidRDefault="00FA51FC">
      <w:pPr>
        <w:jc w:val="both"/>
      </w:pPr>
    </w:p>
    <w:p w14:paraId="23E51551" w14:textId="77777777" w:rsidR="00C773FD" w:rsidRDefault="00C14A48">
      <w:pPr>
        <w:spacing w:after="120"/>
        <w:jc w:val="both"/>
        <w:rPr>
          <w:b/>
        </w:rPr>
      </w:pPr>
      <w:r>
        <w:tab/>
      </w:r>
      <w:r>
        <w:rPr>
          <w:b/>
        </w:rPr>
        <w:t>Audience</w:t>
      </w:r>
    </w:p>
    <w:p w14:paraId="266F9C65" w14:textId="77777777" w:rsidR="00C773FD" w:rsidRDefault="00C14A48">
      <w:pPr>
        <w:jc w:val="both"/>
      </w:pPr>
      <w:r>
        <w:t>Il presente manuale è rivolto ad amministratori di database, sviluppatori Oracle e chiunque altro voglia conoscere gli argomenti indicati sopra.</w:t>
      </w:r>
    </w:p>
    <w:p w14:paraId="22CF99FF" w14:textId="0AFA97B0" w:rsidR="00C773FD" w:rsidRDefault="00C773FD">
      <w:pPr>
        <w:jc w:val="both"/>
      </w:pPr>
    </w:p>
    <w:p w14:paraId="4A99EC9D" w14:textId="77777777" w:rsidR="00FA51FC" w:rsidRDefault="00FA51FC">
      <w:pPr>
        <w:jc w:val="both"/>
      </w:pPr>
    </w:p>
    <w:p w14:paraId="1153942C" w14:textId="77777777" w:rsidR="00C773FD" w:rsidRDefault="00C14A48">
      <w:pPr>
        <w:spacing w:after="120"/>
        <w:jc w:val="both"/>
        <w:rPr>
          <w:b/>
        </w:rPr>
      </w:pPr>
      <w:r>
        <w:rPr>
          <w:b/>
        </w:rPr>
        <w:tab/>
        <w:t>Particolarità</w:t>
      </w:r>
    </w:p>
    <w:p w14:paraId="4E6808DE" w14:textId="77777777" w:rsidR="00C773FD" w:rsidRDefault="00C14A48">
      <w:pPr>
        <w:jc w:val="both"/>
      </w:pPr>
      <w:r>
        <w:t>Il presente manuale è in italiano ma molti termini tecnici in esso contenuti sono in lingua inglese.</w:t>
      </w:r>
    </w:p>
    <w:p w14:paraId="0828FEEC" w14:textId="77777777" w:rsidR="00C773FD" w:rsidRDefault="00C14A48">
      <w:pPr>
        <w:spacing w:after="120"/>
        <w:jc w:val="both"/>
      </w:pPr>
      <w: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27C86825" w14:textId="77777777" w:rsidR="00C773FD" w:rsidRDefault="00C14A48">
      <w:pPr>
        <w:jc w:val="both"/>
      </w:pPr>
      <w:r>
        <w:t>Molti argomenti sono schematizzati al fine di fornire una comprensione ed una memorizzazione superiore.</w:t>
      </w:r>
    </w:p>
    <w:p w14:paraId="4E502710" w14:textId="77777777" w:rsidR="00C773FD" w:rsidRDefault="00C773FD">
      <w:pPr>
        <w:jc w:val="both"/>
      </w:pPr>
    </w:p>
    <w:p w14:paraId="73F75F8F" w14:textId="77777777" w:rsidR="00C773FD" w:rsidRDefault="00C14A48" w:rsidP="002D13D7">
      <w:pPr>
        <w:spacing w:after="60"/>
        <w:jc w:val="both"/>
      </w:pPr>
      <w:r>
        <w:t>Alcune abbreviazioni usate:</w:t>
      </w:r>
    </w:p>
    <w:p w14:paraId="148BA8AB" w14:textId="77777777" w:rsidR="00C773FD" w:rsidRDefault="00C14A48" w:rsidP="002D13D7">
      <w:pPr>
        <w:spacing w:after="60"/>
        <w:ind w:firstLine="720"/>
        <w:jc w:val="both"/>
      </w:pPr>
      <w:r>
        <w:t>OS o O.S. o S.O. : Operating System: Sistema Operativo</w:t>
      </w:r>
    </w:p>
    <w:p w14:paraId="4CD253CE" w14:textId="77777777" w:rsidR="00C773FD" w:rsidRPr="00351AF5" w:rsidRDefault="00C14A48" w:rsidP="002D13D7">
      <w:pPr>
        <w:spacing w:after="60"/>
        <w:ind w:firstLine="720"/>
        <w:jc w:val="both"/>
        <w:rPr>
          <w:lang w:val="en-US"/>
        </w:rPr>
      </w:pPr>
      <w:r>
        <w:rPr>
          <w:lang w:val="en-US"/>
        </w:rPr>
        <w:t>db : database</w:t>
      </w:r>
    </w:p>
    <w:p w14:paraId="3BE5DBB4" w14:textId="77777777" w:rsidR="00C773FD" w:rsidRDefault="00C14A48" w:rsidP="002D13D7">
      <w:pPr>
        <w:spacing w:after="60"/>
        <w:ind w:firstLine="720"/>
        <w:jc w:val="both"/>
        <w:rPr>
          <w:lang w:val="en-US"/>
        </w:rPr>
      </w:pPr>
      <w:r>
        <w:rPr>
          <w:lang w:val="en-US"/>
        </w:rPr>
        <w:t>init parameter : initialization parameter</w:t>
      </w:r>
    </w:p>
    <w:p w14:paraId="7C2A685F" w14:textId="77777777" w:rsidR="00C773FD" w:rsidRDefault="00C14A48">
      <w:pPr>
        <w:spacing w:after="40"/>
        <w:ind w:firstLine="720"/>
        <w:jc w:val="both"/>
      </w:pPr>
      <w:r>
        <w:t>es. : esempio</w:t>
      </w:r>
    </w:p>
    <w:p w14:paraId="01F2F881" w14:textId="0E172D49" w:rsidR="00C773FD" w:rsidRDefault="00C773FD">
      <w:pPr>
        <w:jc w:val="both"/>
      </w:pPr>
    </w:p>
    <w:p w14:paraId="2A3112BA" w14:textId="77777777" w:rsidR="00FA51FC" w:rsidRDefault="00FA51FC">
      <w:pPr>
        <w:jc w:val="both"/>
      </w:pPr>
    </w:p>
    <w:p w14:paraId="6134273B" w14:textId="77777777" w:rsidR="00C773FD" w:rsidRDefault="00C14A48">
      <w:pPr>
        <w:spacing w:after="120"/>
        <w:jc w:val="both"/>
        <w:rPr>
          <w:b/>
        </w:rPr>
      </w:pPr>
      <w:r>
        <w:tab/>
      </w:r>
      <w:r>
        <w:rPr>
          <w:b/>
        </w:rPr>
        <w:t>Principali Versioni</w:t>
      </w:r>
    </w:p>
    <w:p w14:paraId="525420D6" w14:textId="25693F63" w:rsidR="00A13537" w:rsidRDefault="00C14A48" w:rsidP="00A13537">
      <w:pPr>
        <w:jc w:val="both"/>
      </w:pPr>
      <w:r>
        <w:t xml:space="preserve">-  </w:t>
      </w:r>
      <w:r w:rsidR="00FA51FC">
        <w:t>29.</w:t>
      </w:r>
      <w:r w:rsidR="002D13D7">
        <w:t>03.</w:t>
      </w:r>
      <w:r>
        <w:t>20</w:t>
      </w:r>
      <w:r w:rsidR="002A2B1F">
        <w:t>2</w:t>
      </w:r>
      <w:r>
        <w:t>3 :  version 1.0</w:t>
      </w:r>
      <w:r w:rsidR="002D13D7">
        <w:t xml:space="preserve"> </w:t>
      </w:r>
      <w:r w:rsidR="00A13537">
        <w:t xml:space="preserve"> rilascio al pubblico</w:t>
      </w:r>
    </w:p>
    <w:p w14:paraId="28D1EF62" w14:textId="007C95B3" w:rsidR="00C773FD" w:rsidRDefault="00C773FD">
      <w:pPr>
        <w:jc w:val="both"/>
      </w:pPr>
    </w:p>
    <w:p w14:paraId="2DC40331" w14:textId="77777777" w:rsidR="00C773FD" w:rsidRDefault="00C773FD">
      <w:pPr>
        <w:jc w:val="both"/>
        <w:rPr>
          <w:b/>
        </w:rPr>
      </w:pPr>
    </w:p>
    <w:p w14:paraId="53BB354F" w14:textId="77777777" w:rsidR="00C773FD" w:rsidRDefault="00C773FD">
      <w:pPr>
        <w:jc w:val="both"/>
        <w:rPr>
          <w:b/>
        </w:rPr>
      </w:pPr>
    </w:p>
    <w:p w14:paraId="4FF8EE9E" w14:textId="77777777" w:rsidR="00C773FD" w:rsidRDefault="00C14A48">
      <w:pPr>
        <w:spacing w:after="120"/>
        <w:ind w:firstLine="720"/>
        <w:jc w:val="both"/>
        <w:rPr>
          <w:b/>
        </w:rPr>
      </w:pPr>
      <w:r>
        <w:rPr>
          <w:b/>
        </w:rPr>
        <w:t>Disclaimer:</w:t>
      </w:r>
    </w:p>
    <w:p w14:paraId="49391166" w14:textId="77777777" w:rsidR="00604684" w:rsidRDefault="00C14A48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7224BAF6" w14:textId="77777777" w:rsidR="00604684" w:rsidRDefault="00604684">
      <w:pPr>
        <w:jc w:val="both"/>
      </w:pPr>
    </w:p>
    <w:p w14:paraId="65122805" w14:textId="77777777" w:rsidR="00604684" w:rsidRDefault="00604684">
      <w:r>
        <w:br w:type="page"/>
      </w:r>
    </w:p>
    <w:p w14:paraId="04962209" w14:textId="22835167" w:rsidR="00604684" w:rsidRPr="00EA6148" w:rsidRDefault="007C17E8">
      <w:pPr>
        <w:pStyle w:val="Heading2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Heading2Char"/>
          <w:b/>
          <w:bCs/>
          <w:lang w:val="it-IT"/>
        </w:rPr>
      </w:pPr>
      <w:bookmarkStart w:id="2" w:name="_Toc131017470"/>
      <w:r>
        <w:rPr>
          <w:rStyle w:val="Heading2Char"/>
          <w:b/>
          <w:bCs/>
          <w:lang w:val="it-IT"/>
        </w:rPr>
        <w:lastRenderedPageBreak/>
        <w:t>Overview del Manuale</w:t>
      </w:r>
      <w:bookmarkEnd w:id="2"/>
    </w:p>
    <w:p w14:paraId="0EA45B0F" w14:textId="77777777" w:rsidR="00604684" w:rsidRDefault="00604684" w:rsidP="00604684">
      <w:pPr>
        <w:jc w:val="both"/>
      </w:pPr>
    </w:p>
    <w:p w14:paraId="4F3FCC11" w14:textId="3FC2C6FB" w:rsidR="00604684" w:rsidRPr="00D43B7A" w:rsidRDefault="00604684" w:rsidP="00604684">
      <w:pPr>
        <w:pStyle w:val="Heading31"/>
        <w:jc w:val="both"/>
        <w:rPr>
          <w:rStyle w:val="Heading3Char"/>
          <w:b/>
          <w:bCs/>
        </w:rPr>
      </w:pPr>
      <w:bookmarkStart w:id="3" w:name="_Toc131017471"/>
      <w:r w:rsidRPr="00D43B7A">
        <w:rPr>
          <w:rStyle w:val="Heading3Char"/>
          <w:b/>
          <w:bCs/>
        </w:rPr>
        <w:t xml:space="preserve">1.1 – </w:t>
      </w:r>
      <w:r>
        <w:rPr>
          <w:rStyle w:val="Heading3Char"/>
          <w:b/>
          <w:bCs/>
        </w:rPr>
        <w:t>Le Oracle</w:t>
      </w:r>
      <w:r w:rsidR="00866F4C">
        <w:rPr>
          <w:rStyle w:val="Heading3Char"/>
          <w:b/>
          <w:bCs/>
        </w:rPr>
        <w:t xml:space="preserve"> database</w:t>
      </w:r>
      <w:r>
        <w:rPr>
          <w:rStyle w:val="Heading3Char"/>
          <w:b/>
          <w:bCs/>
        </w:rPr>
        <w:t xml:space="preserve"> Utilities</w:t>
      </w:r>
      <w:bookmarkEnd w:id="3"/>
    </w:p>
    <w:p w14:paraId="5D84926C" w14:textId="2E585B22" w:rsidR="00604684" w:rsidRDefault="00604684" w:rsidP="00604684">
      <w:pPr>
        <w:jc w:val="both"/>
      </w:pPr>
    </w:p>
    <w:p w14:paraId="0EACF9ED" w14:textId="7A243D39" w:rsidR="00866F4C" w:rsidRDefault="00866F4C" w:rsidP="00F81653">
      <w:pPr>
        <w:spacing w:after="60"/>
        <w:jc w:val="both"/>
      </w:pPr>
      <w:r>
        <w:t xml:space="preserve">Normalmente con il termine </w:t>
      </w:r>
      <w:r w:rsidRPr="00866F4C">
        <w:rPr>
          <w:i/>
          <w:iCs/>
        </w:rPr>
        <w:t>Oracle database utilities</w:t>
      </w:r>
      <w:r>
        <w:t xml:space="preserve"> (in breve, </w:t>
      </w:r>
      <w:r w:rsidRPr="00866F4C">
        <w:rPr>
          <w:i/>
          <w:iCs/>
        </w:rPr>
        <w:t>Oracle utilities</w:t>
      </w:r>
      <w:r>
        <w:t>) si considerano i seguenti tool:</w:t>
      </w:r>
    </w:p>
    <w:p w14:paraId="09B307FB" w14:textId="4C6471E0" w:rsidR="00866F4C" w:rsidRDefault="00866F4C">
      <w:pPr>
        <w:pStyle w:val="ListParagraph"/>
        <w:numPr>
          <w:ilvl w:val="0"/>
          <w:numId w:val="3"/>
        </w:numPr>
        <w:spacing w:after="60"/>
        <w:jc w:val="both"/>
      </w:pPr>
      <w:r>
        <w:t>SQL*Plus</w:t>
      </w:r>
    </w:p>
    <w:p w14:paraId="4471719F" w14:textId="4DA5537D" w:rsidR="00866F4C" w:rsidRDefault="00866F4C">
      <w:pPr>
        <w:pStyle w:val="ListParagraph"/>
        <w:numPr>
          <w:ilvl w:val="0"/>
          <w:numId w:val="3"/>
        </w:numPr>
        <w:spacing w:after="60"/>
        <w:jc w:val="both"/>
      </w:pPr>
      <w:r>
        <w:t>SQL*Loader</w:t>
      </w:r>
    </w:p>
    <w:p w14:paraId="5A80C072" w14:textId="5D4BE7B1" w:rsidR="00866F4C" w:rsidRDefault="00866F4C">
      <w:pPr>
        <w:pStyle w:val="ListParagraph"/>
        <w:numPr>
          <w:ilvl w:val="0"/>
          <w:numId w:val="3"/>
        </w:numPr>
        <w:spacing w:after="60"/>
        <w:jc w:val="both"/>
      </w:pPr>
      <w:r>
        <w:t>Export e import datapump</w:t>
      </w:r>
    </w:p>
    <w:p w14:paraId="7E3A8323" w14:textId="6E18C98E" w:rsidR="00866F4C" w:rsidRDefault="00F81653">
      <w:pPr>
        <w:pStyle w:val="ListParagraph"/>
        <w:numPr>
          <w:ilvl w:val="0"/>
          <w:numId w:val="3"/>
        </w:numPr>
        <w:spacing w:after="60"/>
        <w:jc w:val="both"/>
      </w:pPr>
      <w:r>
        <w:t>RMAN</w:t>
      </w:r>
    </w:p>
    <w:p w14:paraId="5A0C1F50" w14:textId="3F8FDF57" w:rsidR="00866F4C" w:rsidRDefault="00866F4C">
      <w:pPr>
        <w:pStyle w:val="ListParagraph"/>
        <w:numPr>
          <w:ilvl w:val="0"/>
          <w:numId w:val="3"/>
        </w:numPr>
        <w:spacing w:after="60"/>
        <w:jc w:val="both"/>
      </w:pPr>
      <w:r>
        <w:t>Dbverify</w:t>
      </w:r>
    </w:p>
    <w:p w14:paraId="6DD3B6C3" w14:textId="27E7D15D" w:rsidR="00866F4C" w:rsidRDefault="00866F4C">
      <w:pPr>
        <w:pStyle w:val="ListParagraph"/>
        <w:numPr>
          <w:ilvl w:val="0"/>
          <w:numId w:val="3"/>
        </w:numPr>
        <w:spacing w:after="60"/>
        <w:jc w:val="both"/>
      </w:pPr>
      <w:r>
        <w:t>Database Replay</w:t>
      </w:r>
    </w:p>
    <w:p w14:paraId="03579429" w14:textId="741DCFC8" w:rsidR="00866F4C" w:rsidRPr="00F15FF2" w:rsidRDefault="00866F4C">
      <w:pPr>
        <w:pStyle w:val="ListParagraph"/>
        <w:numPr>
          <w:ilvl w:val="0"/>
          <w:numId w:val="3"/>
        </w:numPr>
        <w:spacing w:after="60"/>
        <w:jc w:val="both"/>
      </w:pPr>
      <w:r>
        <w:t>Oracle Text</w:t>
      </w:r>
    </w:p>
    <w:p w14:paraId="02142C13" w14:textId="53E02CF5" w:rsidR="00604684" w:rsidRDefault="00604684" w:rsidP="00604684">
      <w:pPr>
        <w:jc w:val="both"/>
      </w:pPr>
    </w:p>
    <w:p w14:paraId="5A2991F0" w14:textId="082D2C05" w:rsidR="00340ABF" w:rsidRDefault="00F81653" w:rsidP="00EA2A85">
      <w:pPr>
        <w:spacing w:after="60"/>
        <w:jc w:val="both"/>
      </w:pPr>
      <w:r>
        <w:t xml:space="preserve">Tuttavia spesso anche altri tool vengono considerati </w:t>
      </w:r>
      <w:r w:rsidRPr="00F81653">
        <w:rPr>
          <w:i/>
          <w:iCs/>
        </w:rPr>
        <w:t>Oracle utilities</w:t>
      </w:r>
      <w:r>
        <w:t>.</w:t>
      </w:r>
    </w:p>
    <w:p w14:paraId="47FE72F7" w14:textId="061C79FE" w:rsidR="00F81653" w:rsidRPr="00F81653" w:rsidRDefault="00F81653" w:rsidP="00604684">
      <w:pPr>
        <w:jc w:val="both"/>
      </w:pPr>
      <w:r>
        <w:t xml:space="preserve">Alcuni dei tool elencati sopra </w:t>
      </w:r>
      <w:r w:rsidR="007C17E8">
        <w:t>sono</w:t>
      </w:r>
      <w:r>
        <w:t xml:space="preserve"> già trattati in altri manuali presenti nel sito </w:t>
      </w:r>
      <w:r w:rsidRPr="00F81653">
        <w:rPr>
          <w:i/>
          <w:iCs/>
        </w:rPr>
        <w:t>www.manualioracle.it.</w:t>
      </w:r>
    </w:p>
    <w:p w14:paraId="4309D8AE" w14:textId="7F742E8A" w:rsidR="00F81653" w:rsidRDefault="00F81653" w:rsidP="00604684">
      <w:pPr>
        <w:jc w:val="both"/>
      </w:pPr>
    </w:p>
    <w:p w14:paraId="272A6CE1" w14:textId="2CFCB97E" w:rsidR="00F81653" w:rsidRDefault="00F81653" w:rsidP="002D13D7">
      <w:pPr>
        <w:spacing w:after="80"/>
        <w:jc w:val="both"/>
      </w:pPr>
      <w:r>
        <w:t xml:space="preserve">In questo manuale tratteremo le seguenti </w:t>
      </w:r>
      <w:r w:rsidRPr="00F81653">
        <w:rPr>
          <w:i/>
          <w:iCs/>
        </w:rPr>
        <w:t>Oracle utilities</w:t>
      </w:r>
      <w:r w:rsidR="00EA34C3">
        <w:rPr>
          <w:i/>
          <w:iCs/>
        </w:rPr>
        <w:t xml:space="preserve"> </w:t>
      </w:r>
      <w:r w:rsidR="00EA34C3">
        <w:t xml:space="preserve">e </w:t>
      </w:r>
      <w:r w:rsidR="00EA34C3" w:rsidRPr="00EA34C3">
        <w:rPr>
          <w:i/>
          <w:iCs/>
        </w:rPr>
        <w:t>Features</w:t>
      </w:r>
      <w:r>
        <w:t>:</w:t>
      </w:r>
    </w:p>
    <w:p w14:paraId="55DEB684" w14:textId="77777777" w:rsidR="00796A46" w:rsidRDefault="00796A46" w:rsidP="002D13D7">
      <w:pPr>
        <w:pStyle w:val="ListParagraph"/>
        <w:numPr>
          <w:ilvl w:val="0"/>
          <w:numId w:val="3"/>
        </w:numPr>
        <w:spacing w:after="80"/>
        <w:jc w:val="both"/>
      </w:pPr>
      <w:r>
        <w:t>SQL*Plus</w:t>
      </w:r>
    </w:p>
    <w:p w14:paraId="4EB8D3B6" w14:textId="35BF87D5" w:rsidR="00F81653" w:rsidRDefault="00F81653" w:rsidP="002D13D7">
      <w:pPr>
        <w:pStyle w:val="ListParagraph"/>
        <w:numPr>
          <w:ilvl w:val="0"/>
          <w:numId w:val="3"/>
        </w:numPr>
        <w:spacing w:after="80"/>
        <w:jc w:val="both"/>
      </w:pPr>
      <w:r>
        <w:t>Oracle Scheduler</w:t>
      </w:r>
    </w:p>
    <w:p w14:paraId="0FCABCBD" w14:textId="4B1157C4" w:rsidR="00F81653" w:rsidRDefault="00F81653" w:rsidP="002D13D7">
      <w:pPr>
        <w:pStyle w:val="ListParagraph"/>
        <w:numPr>
          <w:ilvl w:val="0"/>
          <w:numId w:val="3"/>
        </w:numPr>
        <w:spacing w:after="80"/>
        <w:jc w:val="both"/>
      </w:pPr>
      <w:r>
        <w:t>TDE, Oracle database Vault e altri tool riguardanti la security</w:t>
      </w:r>
    </w:p>
    <w:p w14:paraId="7360C5A7" w14:textId="1B8818C9" w:rsidR="00F81653" w:rsidRDefault="006B2DD5" w:rsidP="002D13D7">
      <w:pPr>
        <w:pStyle w:val="ListParagraph"/>
        <w:numPr>
          <w:ilvl w:val="0"/>
          <w:numId w:val="3"/>
        </w:numPr>
        <w:spacing w:after="80"/>
        <w:jc w:val="both"/>
      </w:pPr>
      <w:r>
        <w:t>Introduzione all’export e import datapump e ad RMAN</w:t>
      </w:r>
    </w:p>
    <w:p w14:paraId="4F2BAA90" w14:textId="7B23E3DA" w:rsidR="006B2DD5" w:rsidRDefault="00FD2028" w:rsidP="00EA2A85">
      <w:pPr>
        <w:pStyle w:val="ListParagraph"/>
        <w:numPr>
          <w:ilvl w:val="0"/>
          <w:numId w:val="3"/>
        </w:numPr>
        <w:spacing w:after="60"/>
        <w:ind w:left="714" w:hanging="357"/>
        <w:jc w:val="both"/>
      </w:pPr>
      <w:r>
        <w:t>Introduzione a DBMS_METADATA, data compression, deferred segment creation, Oracle streams, Oracle GoldenGate, Oracle Text</w:t>
      </w:r>
    </w:p>
    <w:p w14:paraId="2AE92A91" w14:textId="667C4740" w:rsidR="00EA2A85" w:rsidRDefault="00EA2A85" w:rsidP="002D13D7">
      <w:pPr>
        <w:pStyle w:val="ListParagraph"/>
        <w:numPr>
          <w:ilvl w:val="0"/>
          <w:numId w:val="3"/>
        </w:numPr>
        <w:jc w:val="both"/>
      </w:pPr>
      <w:r>
        <w:t>Introduzione a</w:t>
      </w:r>
      <w:r w:rsidR="00471472">
        <w:t>lle seguenti configurazioni:</w:t>
      </w:r>
      <w:r>
        <w:t xml:space="preserve"> Oracle RAC, Oracle Exadata e Oracle data guard</w:t>
      </w:r>
    </w:p>
    <w:p w14:paraId="2F47D949" w14:textId="0F96E0C5" w:rsidR="00F81653" w:rsidRDefault="00F81653" w:rsidP="00F81653">
      <w:pPr>
        <w:jc w:val="both"/>
      </w:pPr>
    </w:p>
    <w:p w14:paraId="5F36D553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55A2AF09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5D21DCF6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745A4DB9" w14:textId="77777777" w:rsidR="00E935D4" w:rsidRDefault="00E935D4" w:rsidP="00E935D4">
      <w:pPr>
        <w:jc w:val="both"/>
      </w:pPr>
    </w:p>
    <w:p w14:paraId="4558D3BD" w14:textId="34ACD272" w:rsidR="00C773FD" w:rsidRPr="00F15FF2" w:rsidRDefault="00C14A48">
      <w:pPr>
        <w:jc w:val="both"/>
      </w:pPr>
      <w:r w:rsidRPr="00F15FF2">
        <w:br w:type="page"/>
      </w:r>
    </w:p>
    <w:p w14:paraId="7BBFD824" w14:textId="77777777" w:rsidR="00C773FD" w:rsidRPr="00EA6148" w:rsidRDefault="00C14A48">
      <w:pPr>
        <w:pStyle w:val="Heading2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Heading2Char"/>
          <w:b/>
          <w:bCs/>
          <w:lang w:val="it-IT"/>
        </w:rPr>
      </w:pPr>
      <w:bookmarkStart w:id="4" w:name="_Toc131017473"/>
      <w:r w:rsidRPr="00EA6148">
        <w:rPr>
          <w:rStyle w:val="Heading2Char"/>
          <w:b/>
          <w:bCs/>
          <w:lang w:val="it-IT"/>
        </w:rPr>
        <w:lastRenderedPageBreak/>
        <w:t>Automatizzare i Task : Jobs and Scheduler</w:t>
      </w:r>
      <w:bookmarkEnd w:id="4"/>
    </w:p>
    <w:p w14:paraId="09D3DF28" w14:textId="740945A9" w:rsidR="00C773FD" w:rsidRDefault="00C773FD">
      <w:pPr>
        <w:jc w:val="both"/>
      </w:pPr>
    </w:p>
    <w:p w14:paraId="2024C199" w14:textId="271C933A" w:rsidR="00C773FD" w:rsidRPr="00D43B7A" w:rsidRDefault="00604684">
      <w:pPr>
        <w:pStyle w:val="Heading31"/>
        <w:jc w:val="both"/>
        <w:rPr>
          <w:rStyle w:val="Heading3Char"/>
          <w:b/>
          <w:bCs/>
        </w:rPr>
      </w:pPr>
      <w:bookmarkStart w:id="5" w:name="_Toc131017474"/>
      <w:r>
        <w:rPr>
          <w:rStyle w:val="Heading3Char"/>
          <w:b/>
          <w:bCs/>
        </w:rPr>
        <w:t>2</w:t>
      </w:r>
      <w:r w:rsidR="00C14A48" w:rsidRPr="00D43B7A">
        <w:rPr>
          <w:rStyle w:val="Heading3Char"/>
          <w:b/>
          <w:bCs/>
        </w:rPr>
        <w:t>.1 – Introduzione all’Oracle Scheduler</w:t>
      </w:r>
      <w:bookmarkEnd w:id="5"/>
    </w:p>
    <w:p w14:paraId="3D23C9AC" w14:textId="77777777" w:rsidR="00C773FD" w:rsidRPr="00F15FF2" w:rsidRDefault="00C773FD">
      <w:pPr>
        <w:jc w:val="both"/>
      </w:pPr>
    </w:p>
    <w:p w14:paraId="1708F6B5" w14:textId="63458D3D" w:rsidR="00C773FD" w:rsidRDefault="00C14A48" w:rsidP="003F1956">
      <w:pPr>
        <w:jc w:val="both"/>
      </w:pPr>
      <w:r w:rsidRPr="00F15FF2">
        <w:t>Per schedulare il lancio di task sul database</w:t>
      </w:r>
      <w:r w:rsidR="003F1956">
        <w:t xml:space="preserve"> si usa l’</w:t>
      </w:r>
      <w:r w:rsidRPr="00F15FF2">
        <w:t xml:space="preserve"> </w:t>
      </w:r>
      <w:r w:rsidRPr="00F15FF2">
        <w:rPr>
          <w:i/>
        </w:rPr>
        <w:t>Oracle scheduler</w:t>
      </w:r>
      <w:r w:rsidRPr="00F15FF2">
        <w:t>.</w:t>
      </w:r>
    </w:p>
    <w:p w14:paraId="779B03AE" w14:textId="77777777" w:rsidR="003F1956" w:rsidRPr="00F15FF2" w:rsidRDefault="003F1956" w:rsidP="003F1956">
      <w:pPr>
        <w:jc w:val="both"/>
      </w:pPr>
    </w:p>
    <w:p w14:paraId="76087AD6" w14:textId="77777777" w:rsidR="003F1956" w:rsidRDefault="00C14A48" w:rsidP="00F81401">
      <w:pPr>
        <w:spacing w:after="60"/>
        <w:jc w:val="both"/>
      </w:pPr>
      <w:r w:rsidRPr="00F15FF2">
        <w:t>L’</w:t>
      </w:r>
      <w:r w:rsidRPr="00F15FF2">
        <w:rPr>
          <w:i/>
        </w:rPr>
        <w:t xml:space="preserve">Oracle scheduler </w:t>
      </w:r>
      <w:r w:rsidRPr="00F15FF2">
        <w:t xml:space="preserve">permette di gestire </w:t>
      </w:r>
      <w:r w:rsidR="003F1956">
        <w:t>le schedulazioni nel</w:t>
      </w:r>
      <w:r w:rsidRPr="00F15FF2">
        <w:t xml:space="preserve"> database </w:t>
      </w:r>
      <w:r w:rsidR="003F1956">
        <w:t>in 2 possibili modi:</w:t>
      </w:r>
    </w:p>
    <w:p w14:paraId="4DED3952" w14:textId="617232A7" w:rsidR="00C773FD" w:rsidRDefault="00C14A48">
      <w:pPr>
        <w:pStyle w:val="ListParagraph"/>
        <w:numPr>
          <w:ilvl w:val="0"/>
          <w:numId w:val="3"/>
        </w:numPr>
        <w:spacing w:after="60"/>
        <w:jc w:val="both"/>
      </w:pPr>
      <w:r w:rsidRPr="00F15FF2">
        <w:t xml:space="preserve">tramite procedure e funzioni contenute nel </w:t>
      </w:r>
      <w:r w:rsidR="003F1956">
        <w:t xml:space="preserve">package </w:t>
      </w:r>
      <w:r w:rsidRPr="00F15FF2">
        <w:t>DBMS_SCHEDULER</w:t>
      </w:r>
    </w:p>
    <w:p w14:paraId="750E0FF9" w14:textId="284CC422" w:rsidR="003F1956" w:rsidRPr="00F15FF2" w:rsidRDefault="003F1956">
      <w:pPr>
        <w:pStyle w:val="ListParagraph"/>
        <w:numPr>
          <w:ilvl w:val="0"/>
          <w:numId w:val="3"/>
        </w:numPr>
        <w:jc w:val="both"/>
      </w:pPr>
      <w:r>
        <w:t xml:space="preserve">tramite </w:t>
      </w:r>
      <w:r w:rsidRPr="00F15FF2">
        <w:rPr>
          <w:i/>
        </w:rPr>
        <w:t>Oracle Enterprise Manager</w:t>
      </w:r>
    </w:p>
    <w:p w14:paraId="20BCE824" w14:textId="77777777" w:rsidR="00C773FD" w:rsidRPr="00F15FF2" w:rsidRDefault="00C773FD">
      <w:pPr>
        <w:jc w:val="both"/>
      </w:pPr>
    </w:p>
    <w:p w14:paraId="1B7474B3" w14:textId="77777777" w:rsidR="00C773FD" w:rsidRPr="00F15FF2" w:rsidRDefault="00C14A48">
      <w:pPr>
        <w:spacing w:after="60"/>
        <w:jc w:val="both"/>
      </w:pPr>
      <w:r w:rsidRPr="00F15FF2">
        <w:t>Un tipico uso dello scheduler è quello di automatizzare operazioni di mantenimento come:</w:t>
      </w:r>
    </w:p>
    <w:p w14:paraId="5DADA9D4" w14:textId="77777777" w:rsidR="00C773FD" w:rsidRPr="00F15FF2" w:rsidRDefault="00C14A48">
      <w:pPr>
        <w:spacing w:after="60"/>
        <w:ind w:left="360"/>
        <w:jc w:val="both"/>
      </w:pPr>
      <w:r w:rsidRPr="00F15FF2">
        <w:rPr>
          <w:i/>
        </w:rPr>
        <w:t>- database backups</w:t>
      </w:r>
    </w:p>
    <w:p w14:paraId="6A5909B2" w14:textId="78CD317C" w:rsidR="00C773FD" w:rsidRPr="00F15FF2" w:rsidRDefault="00C14A48">
      <w:pPr>
        <w:spacing w:after="60"/>
        <w:ind w:left="360"/>
        <w:jc w:val="both"/>
      </w:pPr>
      <w:r w:rsidRPr="00F15FF2">
        <w:t xml:space="preserve">- </w:t>
      </w:r>
      <w:r w:rsidR="002C5CB4">
        <w:t>caricamento di</w:t>
      </w:r>
      <w:r w:rsidRPr="00F15FF2">
        <w:t xml:space="preserve"> dati del </w:t>
      </w:r>
      <w:r w:rsidRPr="00F15FF2">
        <w:rPr>
          <w:i/>
        </w:rPr>
        <w:t>data warehouse</w:t>
      </w:r>
    </w:p>
    <w:p w14:paraId="74D5F024" w14:textId="02B2E6DA" w:rsidR="00C773FD" w:rsidRPr="00F15FF2" w:rsidRDefault="00C14A48">
      <w:pPr>
        <w:spacing w:after="60"/>
        <w:ind w:left="360"/>
        <w:jc w:val="both"/>
      </w:pPr>
      <w:r w:rsidRPr="00F15FF2">
        <w:t xml:space="preserve">- calcolo </w:t>
      </w:r>
      <w:r w:rsidR="002C5CB4">
        <w:t xml:space="preserve">delle </w:t>
      </w:r>
      <w:r w:rsidRPr="00F15FF2">
        <w:t>statistiche</w:t>
      </w:r>
    </w:p>
    <w:p w14:paraId="4E6A864B" w14:textId="77777777" w:rsidR="00C773FD" w:rsidRPr="00F15FF2" w:rsidRDefault="00C14A48">
      <w:pPr>
        <w:spacing w:after="60"/>
        <w:ind w:left="360"/>
        <w:jc w:val="both"/>
      </w:pPr>
      <w:r w:rsidRPr="00F15FF2">
        <w:rPr>
          <w:i/>
        </w:rPr>
        <w:t>- refresh materialized views</w:t>
      </w:r>
    </w:p>
    <w:p w14:paraId="67AED6C4" w14:textId="77777777" w:rsidR="00C773FD" w:rsidRPr="00F15FF2" w:rsidRDefault="00C14A48">
      <w:pPr>
        <w:spacing w:after="120"/>
        <w:ind w:left="360"/>
        <w:jc w:val="both"/>
      </w:pPr>
      <w:r w:rsidRPr="00F15FF2">
        <w:t>ecc…</w:t>
      </w:r>
    </w:p>
    <w:p w14:paraId="39721025" w14:textId="77777777" w:rsidR="00C773FD" w:rsidRPr="00F15FF2" w:rsidRDefault="00C773FD">
      <w:pPr>
        <w:spacing w:after="120"/>
        <w:jc w:val="both"/>
      </w:pPr>
    </w:p>
    <w:p w14:paraId="67E22757" w14:textId="77777777" w:rsidR="00C773FD" w:rsidRPr="00F15FF2" w:rsidRDefault="00C14A48">
      <w:pPr>
        <w:spacing w:after="120"/>
        <w:jc w:val="both"/>
      </w:pPr>
      <w:r w:rsidRPr="00F15FF2">
        <w:t>Ecco i principali componenti dello scheduler:</w:t>
      </w:r>
    </w:p>
    <w:p w14:paraId="6A0C34E1" w14:textId="77777777" w:rsidR="00C773FD" w:rsidRPr="00F15FF2" w:rsidRDefault="00C14A48">
      <w:pPr>
        <w:spacing w:after="60"/>
        <w:ind w:left="360" w:hanging="360"/>
        <w:jc w:val="both"/>
        <w:rPr>
          <w:b/>
        </w:rPr>
      </w:pPr>
      <w:r w:rsidRPr="00F15FF2">
        <w:rPr>
          <w:b/>
        </w:rPr>
        <w:t xml:space="preserve">Program: </w:t>
      </w:r>
    </w:p>
    <w:p w14:paraId="71559ABD" w14:textId="77777777" w:rsidR="00C773FD" w:rsidRPr="00F15FF2" w:rsidRDefault="00C14A48">
      <w:pPr>
        <w:spacing w:after="120"/>
        <w:ind w:left="360"/>
        <w:jc w:val="both"/>
      </w:pPr>
      <w:r w:rsidRPr="00F15FF2">
        <w:t>Determina quale task ha bisogno di essere eseguito; fornisce informazioni riguardanti il nome del programma, il suo tipo e i suoi argomenti.</w:t>
      </w:r>
    </w:p>
    <w:p w14:paraId="7C1E404A" w14:textId="77777777" w:rsidR="00C773FD" w:rsidRPr="00F15FF2" w:rsidRDefault="00C14A48">
      <w:pPr>
        <w:spacing w:after="60"/>
        <w:ind w:left="360"/>
        <w:jc w:val="both"/>
      </w:pPr>
      <w:r w:rsidRPr="00F15FF2">
        <w:t xml:space="preserve">Il </w:t>
      </w:r>
      <w:r w:rsidRPr="00F15FF2">
        <w:rPr>
          <w:i/>
        </w:rPr>
        <w:t>program type</w:t>
      </w:r>
      <w:r w:rsidRPr="00F15FF2">
        <w:t xml:space="preserve"> potrebbe essere uno di questi oggetti:</w:t>
      </w:r>
    </w:p>
    <w:p w14:paraId="2F954BFF" w14:textId="77777777" w:rsidR="00C773FD" w:rsidRPr="00F15FF2" w:rsidRDefault="00C14A48">
      <w:pPr>
        <w:spacing w:after="60"/>
        <w:ind w:left="540"/>
        <w:jc w:val="both"/>
      </w:pPr>
      <w:r w:rsidRPr="00F15FF2">
        <w:t xml:space="preserve">- un </w:t>
      </w:r>
      <w:r w:rsidRPr="00F15FF2">
        <w:rPr>
          <w:i/>
        </w:rPr>
        <w:t>anonymous PL/SQL block</w:t>
      </w:r>
    </w:p>
    <w:p w14:paraId="0D914BE2" w14:textId="77777777" w:rsidR="00C773FD" w:rsidRPr="00F15FF2" w:rsidRDefault="00C14A48">
      <w:pPr>
        <w:spacing w:after="60"/>
        <w:ind w:left="540"/>
        <w:jc w:val="both"/>
      </w:pPr>
      <w:r w:rsidRPr="00F15FF2">
        <w:t xml:space="preserve">- una </w:t>
      </w:r>
      <w:r w:rsidRPr="00F15FF2">
        <w:rPr>
          <w:i/>
        </w:rPr>
        <w:t>stored procedure</w:t>
      </w:r>
    </w:p>
    <w:p w14:paraId="1A18D334" w14:textId="4E96AE8F" w:rsidR="00C773FD" w:rsidRDefault="00C14A48">
      <w:pPr>
        <w:spacing w:after="120"/>
        <w:ind w:left="540"/>
        <w:jc w:val="both"/>
        <w:rPr>
          <w:i/>
        </w:rPr>
      </w:pPr>
      <w:r w:rsidRPr="00F15FF2">
        <w:t xml:space="preserve">- un </w:t>
      </w:r>
      <w:r w:rsidRPr="00F15FF2">
        <w:rPr>
          <w:i/>
        </w:rPr>
        <w:t>OS executable</w:t>
      </w:r>
    </w:p>
    <w:p w14:paraId="5226FD78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3CD6B84A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1468C49B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0FA2264F" w14:textId="77777777" w:rsidR="00C773FD" w:rsidRPr="00F15FF2" w:rsidRDefault="00C14A48">
      <w:pPr>
        <w:jc w:val="both"/>
      </w:pPr>
      <w:r w:rsidRPr="00F15FF2">
        <w:br w:type="page"/>
      </w:r>
    </w:p>
    <w:p w14:paraId="5AA45913" w14:textId="77777777" w:rsidR="00C773FD" w:rsidRPr="00F15FF2" w:rsidRDefault="00C14A48">
      <w:pPr>
        <w:pStyle w:val="Heading2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6" w:name="_Toc131017483"/>
      <w:r w:rsidRPr="00F15FF2">
        <w:lastRenderedPageBreak/>
        <w:t>Security</w:t>
      </w:r>
      <w:bookmarkEnd w:id="6"/>
    </w:p>
    <w:p w14:paraId="6DFA0677" w14:textId="5A13B7CE" w:rsidR="00C773FD" w:rsidRDefault="00C773FD"/>
    <w:p w14:paraId="417F37DF" w14:textId="45B041CB" w:rsidR="00D1637B" w:rsidRDefault="00D1637B">
      <w:r>
        <w:t xml:space="preserve">Negli ultimi anni la sicurezza dei dati contenuti nei database è </w:t>
      </w:r>
      <w:r w:rsidR="000864F5">
        <w:t>diventat</w:t>
      </w:r>
      <w:r w:rsidR="0016448C">
        <w:t>a</w:t>
      </w:r>
      <w:r w:rsidR="000864F5">
        <w:t xml:space="preserve"> un </w:t>
      </w:r>
      <w:r>
        <w:t>argomento molto importante ed ampio.</w:t>
      </w:r>
    </w:p>
    <w:p w14:paraId="41FFB57E" w14:textId="77777777" w:rsidR="00D1637B" w:rsidRDefault="00D1637B"/>
    <w:p w14:paraId="1FCF6BB8" w14:textId="18F334A0" w:rsidR="00D1637B" w:rsidRDefault="00D1637B">
      <w:r>
        <w:t xml:space="preserve">Qui affronteremo in maniera non approfondita </w:t>
      </w:r>
      <w:r w:rsidR="000864F5">
        <w:t xml:space="preserve">solo </w:t>
      </w:r>
      <w:r>
        <w:t>alcuni</w:t>
      </w:r>
      <w:r w:rsidR="003157F7">
        <w:t xml:space="preserve"> di questi</w:t>
      </w:r>
      <w:r>
        <w:t xml:space="preserve"> aspetti legati alla sicurezza.</w:t>
      </w:r>
    </w:p>
    <w:p w14:paraId="5B8C7328" w14:textId="77777777" w:rsidR="00D1637B" w:rsidRDefault="00D1637B"/>
    <w:p w14:paraId="26DF46A3" w14:textId="5EA5AF0F" w:rsidR="005727AB" w:rsidRDefault="005727AB">
      <w:pPr>
        <w:jc w:val="both"/>
      </w:pPr>
    </w:p>
    <w:p w14:paraId="620BF39C" w14:textId="4E240A82" w:rsidR="005727AB" w:rsidRDefault="00CE6399" w:rsidP="005727AB">
      <w:pPr>
        <w:pStyle w:val="Titolo31"/>
        <w:numPr>
          <w:ilvl w:val="0"/>
          <w:numId w:val="0"/>
        </w:numPr>
        <w:ind w:left="720" w:hanging="720"/>
        <w:jc w:val="both"/>
      </w:pPr>
      <w:bookmarkStart w:id="7" w:name="_Toc125925771"/>
      <w:bookmarkStart w:id="8" w:name="_Toc131017484"/>
      <w:r>
        <w:rPr>
          <w:rFonts w:eastAsia="Wingdings"/>
        </w:rPr>
        <w:t>3</w:t>
      </w:r>
      <w:r w:rsidR="005727AB">
        <w:rPr>
          <w:rFonts w:eastAsia="Wingdings"/>
        </w:rPr>
        <w:t>.1 – Sviluppare e Implementare una Security Policy</w:t>
      </w:r>
      <w:bookmarkEnd w:id="7"/>
      <w:bookmarkEnd w:id="8"/>
    </w:p>
    <w:p w14:paraId="7F8DA4A6" w14:textId="77777777" w:rsidR="005727AB" w:rsidRDefault="005727AB" w:rsidP="005727AB">
      <w:pPr>
        <w:jc w:val="both"/>
        <w:rPr>
          <w:rFonts w:eastAsia="Wingdings"/>
        </w:rPr>
      </w:pPr>
    </w:p>
    <w:p w14:paraId="77F2739B" w14:textId="77777777" w:rsidR="005727AB" w:rsidRDefault="005727AB" w:rsidP="003157F7">
      <w:pPr>
        <w:spacing w:after="120"/>
        <w:jc w:val="both"/>
      </w:pPr>
      <w:r>
        <w:rPr>
          <w:rFonts w:eastAsia="Wingdings"/>
        </w:rPr>
        <w:t xml:space="preserve">La </w:t>
      </w:r>
      <w:r>
        <w:rPr>
          <w:rFonts w:eastAsia="Wingdings"/>
          <w:i/>
        </w:rPr>
        <w:t>security policy</w:t>
      </w:r>
      <w:r>
        <w:rPr>
          <w:rFonts w:eastAsia="Wingdings"/>
        </w:rPr>
        <w:t xml:space="preserve"> per un db stabilisce metodi per proteggerlo da attacchi accidentali e non.</w:t>
      </w:r>
    </w:p>
    <w:p w14:paraId="2B49F287" w14:textId="77777777" w:rsidR="005727AB" w:rsidRDefault="005727AB" w:rsidP="005727AB">
      <w:pPr>
        <w:jc w:val="both"/>
      </w:pPr>
      <w:r w:rsidRPr="003157F7">
        <w:rPr>
          <w:rFonts w:eastAsia="Wingdings"/>
          <w:i/>
          <w:iCs/>
        </w:rPr>
        <w:t>Oracle database</w:t>
      </w:r>
      <w:r>
        <w:rPr>
          <w:rFonts w:eastAsia="Wingdings"/>
        </w:rPr>
        <w:t xml:space="preserve"> ha eccellenti protezioni contro la perdita di dati dovuta a </w:t>
      </w:r>
      <w:r>
        <w:rPr>
          <w:rFonts w:eastAsia="Wingdings"/>
          <w:i/>
        </w:rPr>
        <w:t xml:space="preserve">failures hardware </w:t>
      </w:r>
      <w:r>
        <w:rPr>
          <w:rFonts w:eastAsia="Wingdings"/>
        </w:rPr>
        <w:t>e non.</w:t>
      </w:r>
    </w:p>
    <w:p w14:paraId="4EE9EA34" w14:textId="77777777" w:rsidR="005727AB" w:rsidRDefault="005727AB" w:rsidP="005727AB">
      <w:pPr>
        <w:jc w:val="both"/>
        <w:rPr>
          <w:rFonts w:eastAsia="Wingdings"/>
        </w:rPr>
      </w:pPr>
    </w:p>
    <w:p w14:paraId="7ECA9977" w14:textId="77777777" w:rsidR="005727AB" w:rsidRDefault="005727AB" w:rsidP="0016448C">
      <w:pPr>
        <w:spacing w:after="40"/>
        <w:jc w:val="both"/>
      </w:pPr>
      <w:r>
        <w:rPr>
          <w:rFonts w:eastAsia="Wingdings"/>
        </w:rPr>
        <w:t xml:space="preserve">Le </w:t>
      </w:r>
      <w:r>
        <w:rPr>
          <w:rFonts w:eastAsia="Wingdings"/>
          <w:i/>
        </w:rPr>
        <w:t>security policy</w:t>
      </w:r>
      <w:r>
        <w:rPr>
          <w:rFonts w:eastAsia="Wingdings"/>
        </w:rPr>
        <w:t xml:space="preserve"> possono:</w:t>
      </w:r>
    </w:p>
    <w:p w14:paraId="3D6E5C7F" w14:textId="77777777" w:rsidR="005727AB" w:rsidRDefault="005727AB" w:rsidP="0016448C">
      <w:pPr>
        <w:numPr>
          <w:ilvl w:val="0"/>
          <w:numId w:val="12"/>
        </w:numPr>
        <w:spacing w:after="40"/>
        <w:jc w:val="both"/>
        <w:rPr>
          <w:rFonts w:eastAsia="Wingdings"/>
        </w:rPr>
      </w:pPr>
      <w:r>
        <w:rPr>
          <w:rFonts w:eastAsia="Wingdings"/>
        </w:rPr>
        <w:t>ridurre gli attacchi al db</w:t>
      </w:r>
    </w:p>
    <w:p w14:paraId="4DDF4E20" w14:textId="77777777" w:rsidR="005727AB" w:rsidRDefault="005727AB" w:rsidP="0016448C">
      <w:pPr>
        <w:numPr>
          <w:ilvl w:val="0"/>
          <w:numId w:val="12"/>
        </w:numPr>
        <w:spacing w:after="40"/>
        <w:jc w:val="both"/>
        <w:rPr>
          <w:rFonts w:eastAsia="Wingdings"/>
        </w:rPr>
      </w:pPr>
      <w:r>
        <w:rPr>
          <w:rFonts w:eastAsia="Wingdings"/>
        </w:rPr>
        <w:t>minimizzare i danni causati da errori di utenti</w:t>
      </w:r>
    </w:p>
    <w:p w14:paraId="0AC5013D" w14:textId="77777777" w:rsidR="005727AB" w:rsidRDefault="005727AB" w:rsidP="0016448C">
      <w:pPr>
        <w:numPr>
          <w:ilvl w:val="0"/>
          <w:numId w:val="12"/>
        </w:numPr>
        <w:spacing w:after="40"/>
        <w:jc w:val="both"/>
        <w:rPr>
          <w:rFonts w:eastAsia="Wingdings"/>
        </w:rPr>
      </w:pPr>
      <w:r>
        <w:rPr>
          <w:rFonts w:eastAsia="Wingdings"/>
        </w:rPr>
        <w:t>trovare accessi illeciti al db o ad alcuni dati</w:t>
      </w:r>
    </w:p>
    <w:p w14:paraId="42CD2BF2" w14:textId="77777777" w:rsidR="005727AB" w:rsidRDefault="005727AB" w:rsidP="005727AB">
      <w:pPr>
        <w:jc w:val="both"/>
        <w:rPr>
          <w:rFonts w:eastAsia="Wingdings"/>
        </w:rPr>
      </w:pPr>
    </w:p>
    <w:p w14:paraId="541BB1E3" w14:textId="77777777" w:rsidR="005727AB" w:rsidRDefault="005727AB" w:rsidP="005727AB">
      <w:pPr>
        <w:spacing w:after="60"/>
        <w:jc w:val="both"/>
        <w:rPr>
          <w:rFonts w:eastAsia="Wingdings"/>
        </w:rPr>
      </w:pPr>
      <w:r>
        <w:rPr>
          <w:rFonts w:eastAsia="Wingdings"/>
        </w:rPr>
        <w:t xml:space="preserve">Le principali aree richieste per le policy di security sono: </w:t>
      </w:r>
    </w:p>
    <w:p w14:paraId="45843C8A" w14:textId="2C311CCD" w:rsidR="005727AB" w:rsidRDefault="005727AB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Users</w:t>
      </w:r>
      <w:r w:rsidR="00B33C82">
        <w:rPr>
          <w:rFonts w:eastAsia="Wingdings"/>
          <w:i/>
        </w:rPr>
        <w:t xml:space="preserve"> account</w:t>
      </w:r>
    </w:p>
    <w:p w14:paraId="732AB29F" w14:textId="372E05A0" w:rsid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Authentication methods</w:t>
      </w:r>
    </w:p>
    <w:p w14:paraId="7D134342" w14:textId="504ED764" w:rsidR="005727AB" w:rsidRDefault="005727AB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Privileges</w:t>
      </w:r>
      <w:r w:rsidR="00B33C82">
        <w:rPr>
          <w:rFonts w:eastAsia="Wingdings"/>
          <w:i/>
        </w:rPr>
        <w:t xml:space="preserve"> and roles</w:t>
      </w:r>
    </w:p>
    <w:p w14:paraId="7BAA04F2" w14:textId="4E9F6065" w:rsid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Application security</w:t>
      </w:r>
    </w:p>
    <w:p w14:paraId="5341D39D" w14:textId="5488EED3" w:rsid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 xml:space="preserve">User session information </w:t>
      </w:r>
      <w:r>
        <w:rPr>
          <w:rFonts w:eastAsia="Wingdings"/>
          <w:iCs/>
        </w:rPr>
        <w:t xml:space="preserve">che usano </w:t>
      </w:r>
      <w:r>
        <w:rPr>
          <w:rFonts w:eastAsia="Wingdings"/>
          <w:i/>
        </w:rPr>
        <w:t>application context</w:t>
      </w:r>
    </w:p>
    <w:p w14:paraId="243EF71C" w14:textId="64C97CDA" w:rsidR="00B33C82" w:rsidRP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 xml:space="preserve">Database access </w:t>
      </w:r>
      <w:r>
        <w:rPr>
          <w:rFonts w:eastAsia="Wingdings"/>
          <w:iCs/>
        </w:rPr>
        <w:t>a livello di riga o di colonna tramite VPD</w:t>
      </w:r>
    </w:p>
    <w:p w14:paraId="20C7B467" w14:textId="6F0FFC31" w:rsidR="00B33C82" w:rsidRP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Cs/>
        </w:rPr>
        <w:t>Classifica</w:t>
      </w:r>
      <w:r w:rsidR="003157F7">
        <w:rPr>
          <w:rFonts w:eastAsia="Wingdings"/>
          <w:iCs/>
        </w:rPr>
        <w:t>zione</w:t>
      </w:r>
      <w:r>
        <w:rPr>
          <w:rFonts w:eastAsia="Wingdings"/>
          <w:iCs/>
        </w:rPr>
        <w:t xml:space="preserve"> e prote</w:t>
      </w:r>
      <w:r w:rsidR="003157F7">
        <w:rPr>
          <w:rFonts w:eastAsia="Wingdings"/>
          <w:iCs/>
        </w:rPr>
        <w:t>zione dei</w:t>
      </w:r>
      <w:r>
        <w:rPr>
          <w:rFonts w:eastAsia="Wingdings"/>
          <w:iCs/>
        </w:rPr>
        <w:t xml:space="preserve"> dati in diverse categorie</w:t>
      </w:r>
    </w:p>
    <w:p w14:paraId="47A512BD" w14:textId="2E08D9A0" w:rsid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Networ</w:t>
      </w:r>
      <w:r w:rsidR="00CE6399">
        <w:rPr>
          <w:rFonts w:eastAsia="Wingdings"/>
          <w:i/>
        </w:rPr>
        <w:t>k</w:t>
      </w:r>
      <w:r>
        <w:rPr>
          <w:rFonts w:eastAsia="Wingdings"/>
          <w:i/>
        </w:rPr>
        <w:t xml:space="preserve"> data encryption</w:t>
      </w:r>
    </w:p>
    <w:p w14:paraId="7975A161" w14:textId="3C4A9335" w:rsid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Thin JDBC client network configuration</w:t>
      </w:r>
    </w:p>
    <w:p w14:paraId="13FE2C7A" w14:textId="24E7F76B" w:rsidR="00B33C82" w:rsidRDefault="00B33C82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Strong authe</w:t>
      </w:r>
      <w:r w:rsidR="00CE6399">
        <w:rPr>
          <w:rFonts w:eastAsia="Wingdings"/>
          <w:i/>
        </w:rPr>
        <w:t>ntication</w:t>
      </w:r>
    </w:p>
    <w:p w14:paraId="670845F7" w14:textId="664379DE" w:rsidR="005727AB" w:rsidRDefault="005727AB">
      <w:pPr>
        <w:numPr>
          <w:ilvl w:val="0"/>
          <w:numId w:val="12"/>
        </w:numPr>
        <w:spacing w:after="60"/>
        <w:jc w:val="both"/>
        <w:rPr>
          <w:rFonts w:eastAsia="Wingdings"/>
          <w:i/>
        </w:rPr>
      </w:pPr>
      <w:r>
        <w:rPr>
          <w:rFonts w:eastAsia="Wingdings"/>
          <w:i/>
        </w:rPr>
        <w:t>Auditing</w:t>
      </w:r>
      <w:r w:rsidR="00CE6399">
        <w:rPr>
          <w:rFonts w:eastAsia="Wingdings"/>
          <w:i/>
        </w:rPr>
        <w:t xml:space="preserve"> </w:t>
      </w:r>
      <w:r w:rsidR="00CE6399">
        <w:rPr>
          <w:rFonts w:eastAsia="Wingdings"/>
          <w:iCs/>
        </w:rPr>
        <w:t>delle attività sul database</w:t>
      </w:r>
    </w:p>
    <w:p w14:paraId="64FC9B1A" w14:textId="77777777" w:rsidR="007E6106" w:rsidRPr="007E6106" w:rsidRDefault="007E6106" w:rsidP="007E6106">
      <w:pPr>
        <w:spacing w:after="120"/>
        <w:jc w:val="both"/>
        <w:rPr>
          <w:i/>
        </w:rPr>
      </w:pPr>
      <w:r w:rsidRPr="007E6106">
        <w:rPr>
          <w:i/>
        </w:rPr>
        <w:t>........................</w:t>
      </w:r>
    </w:p>
    <w:p w14:paraId="49D72AD5" w14:textId="77777777" w:rsidR="007E6106" w:rsidRPr="007E6106" w:rsidRDefault="007E6106" w:rsidP="007E6106">
      <w:pPr>
        <w:spacing w:after="120"/>
        <w:jc w:val="both"/>
        <w:rPr>
          <w:i/>
        </w:rPr>
      </w:pPr>
      <w:r w:rsidRPr="007E6106">
        <w:rPr>
          <w:i/>
        </w:rPr>
        <w:t>........................</w:t>
      </w:r>
    </w:p>
    <w:p w14:paraId="5E9306EB" w14:textId="77777777" w:rsidR="007E6106" w:rsidRPr="007E6106" w:rsidRDefault="007E6106" w:rsidP="007E6106">
      <w:pPr>
        <w:spacing w:after="120"/>
        <w:jc w:val="both"/>
        <w:rPr>
          <w:i/>
        </w:rPr>
      </w:pPr>
      <w:r w:rsidRPr="007E6106">
        <w:rPr>
          <w:i/>
        </w:rPr>
        <w:t>........................</w:t>
      </w:r>
    </w:p>
    <w:p w14:paraId="1A4576BE" w14:textId="77777777" w:rsidR="00C773FD" w:rsidRPr="00F15FF2" w:rsidRDefault="00C14A48">
      <w:pPr>
        <w:jc w:val="both"/>
      </w:pPr>
      <w:r w:rsidRPr="00F15FF2">
        <w:br w:type="page"/>
      </w:r>
    </w:p>
    <w:p w14:paraId="75E90D7E" w14:textId="77777777" w:rsidR="00C773FD" w:rsidRPr="00F15FF2" w:rsidRDefault="00C14A48">
      <w:pPr>
        <w:pStyle w:val="Heading2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9" w:name="_Toc131017492"/>
      <w:r w:rsidRPr="00F15FF2">
        <w:lastRenderedPageBreak/>
        <w:t>Utility relative al Backup and Recovery</w:t>
      </w:r>
      <w:bookmarkEnd w:id="9"/>
    </w:p>
    <w:p w14:paraId="08B79D01" w14:textId="77777777" w:rsidR="00C773FD" w:rsidRPr="00F15FF2" w:rsidRDefault="00C773FD"/>
    <w:p w14:paraId="070ED727" w14:textId="77777777" w:rsidR="00C773FD" w:rsidRPr="00F15FF2" w:rsidRDefault="00C14A48">
      <w:pPr>
        <w:jc w:val="both"/>
      </w:pPr>
      <w:r w:rsidRPr="00F15FF2">
        <w:t>In questo capitolo, facciamo un introduzione relativamente ai tool più usati per fare il Backup e Recovery di un Oracle db o di parte di esso.</w:t>
      </w:r>
    </w:p>
    <w:p w14:paraId="5F60B7F3" w14:textId="77777777" w:rsidR="00C773FD" w:rsidRPr="00F15FF2" w:rsidRDefault="00C773FD"/>
    <w:p w14:paraId="1C7DDBBE" w14:textId="77777777" w:rsidR="00C773FD" w:rsidRPr="00F15FF2" w:rsidRDefault="00C14A48">
      <w:pPr>
        <w:spacing w:after="120"/>
      </w:pPr>
      <w:r w:rsidRPr="00F15FF2">
        <w:t xml:space="preserve">Per informazioni più dettagliate si consiglia la lettura del manuale </w:t>
      </w:r>
    </w:p>
    <w:p w14:paraId="2363C22B" w14:textId="2BB3A4AD" w:rsidR="00C773FD" w:rsidRPr="00F15FF2" w:rsidRDefault="00C14A48">
      <w:pPr>
        <w:spacing w:after="120"/>
      </w:pPr>
      <w:r w:rsidRPr="00F15FF2">
        <w:tab/>
      </w:r>
      <w:r w:rsidR="009D6BD5" w:rsidRPr="009D6BD5">
        <w:t>Oracle 12c : Installazione, CDB, PDB e Backup e Recovery</w:t>
      </w:r>
    </w:p>
    <w:p w14:paraId="451CC3A9" w14:textId="77777777" w:rsidR="00C773FD" w:rsidRPr="00F15FF2" w:rsidRDefault="00C14A48">
      <w:pPr>
        <w:spacing w:after="120"/>
      </w:pPr>
      <w:r w:rsidRPr="00F15FF2">
        <w:t>Anch’esso distribuito tramite il sito</w:t>
      </w:r>
    </w:p>
    <w:p w14:paraId="7B8B14A4" w14:textId="77777777" w:rsidR="00C773FD" w:rsidRPr="00F15FF2" w:rsidRDefault="00C14A48">
      <w:r w:rsidRPr="00F15FF2">
        <w:tab/>
        <w:t>www.manualioracle.it</w:t>
      </w:r>
    </w:p>
    <w:p w14:paraId="21A3C726" w14:textId="399A4650" w:rsidR="00C773FD" w:rsidRDefault="00C773FD"/>
    <w:p w14:paraId="6E8847BF" w14:textId="77777777" w:rsidR="0016448C" w:rsidRPr="00F15FF2" w:rsidRDefault="0016448C"/>
    <w:p w14:paraId="231BC21E" w14:textId="77777777" w:rsidR="00C773FD" w:rsidRPr="00F15FF2" w:rsidRDefault="00C14A48">
      <w:pPr>
        <w:pStyle w:val="Heading31"/>
        <w:jc w:val="both"/>
      </w:pPr>
      <w:bookmarkStart w:id="10" w:name="_Toc131017493"/>
      <w:r w:rsidRPr="00F15FF2">
        <w:t>4.1 – RMAN</w:t>
      </w:r>
      <w:bookmarkEnd w:id="10"/>
    </w:p>
    <w:p w14:paraId="7AF2AD0C" w14:textId="77777777" w:rsidR="00C773FD" w:rsidRPr="00F15FF2" w:rsidRDefault="00C773FD">
      <w:pPr>
        <w:jc w:val="both"/>
        <w:rPr>
          <w:b/>
        </w:rPr>
      </w:pPr>
    </w:p>
    <w:p w14:paraId="6E89CADD" w14:textId="6F733BB0" w:rsidR="009D6BD5" w:rsidRPr="00AF4C78" w:rsidRDefault="009D6BD5" w:rsidP="009D6BD5">
      <w:pPr>
        <w:jc w:val="both"/>
      </w:pPr>
      <w:r>
        <w:rPr>
          <w:lang w:eastAsia="it-IT"/>
        </w:rPr>
        <w:t>RMAN è una utility Oracle che viene installata automaticamente durante l’installazione dell’</w:t>
      </w:r>
      <w:r>
        <w:rPr>
          <w:i/>
          <w:lang w:eastAsia="it-IT"/>
        </w:rPr>
        <w:t xml:space="preserve">Oracle </w:t>
      </w:r>
      <w:r w:rsidR="0016448C">
        <w:rPr>
          <w:i/>
          <w:lang w:eastAsia="it-IT"/>
        </w:rPr>
        <w:t>database</w:t>
      </w:r>
      <w:r>
        <w:rPr>
          <w:i/>
          <w:lang w:eastAsia="it-IT"/>
        </w:rPr>
        <w:t xml:space="preserve"> server</w:t>
      </w:r>
      <w:r>
        <w:rPr>
          <w:lang w:eastAsia="it-IT"/>
        </w:rPr>
        <w:t xml:space="preserve"> e viene usata per fare il backup, il restore e il recover di </w:t>
      </w:r>
      <w:r>
        <w:rPr>
          <w:i/>
          <w:lang w:eastAsia="it-IT"/>
        </w:rPr>
        <w:t>db files</w:t>
      </w:r>
      <w:r>
        <w:rPr>
          <w:lang w:eastAsia="it-IT"/>
        </w:rPr>
        <w:t>.</w:t>
      </w:r>
    </w:p>
    <w:p w14:paraId="37387C38" w14:textId="77777777" w:rsidR="009D6BD5" w:rsidRDefault="009D6BD5" w:rsidP="009D6BD5">
      <w:pPr>
        <w:jc w:val="both"/>
        <w:rPr>
          <w:lang w:eastAsia="it-IT"/>
        </w:rPr>
      </w:pPr>
    </w:p>
    <w:p w14:paraId="0D024B89" w14:textId="77777777" w:rsidR="009D6BD5" w:rsidRPr="00AF4C78" w:rsidRDefault="009D6BD5" w:rsidP="009D6BD5">
      <w:pPr>
        <w:spacing w:after="40"/>
        <w:jc w:val="both"/>
      </w:pPr>
      <w:r>
        <w:rPr>
          <w:lang w:eastAsia="it-IT"/>
        </w:rPr>
        <w:t>L’</w:t>
      </w:r>
      <w:r>
        <w:rPr>
          <w:i/>
          <w:lang w:eastAsia="it-IT"/>
        </w:rPr>
        <w:t xml:space="preserve">RMAN environment </w:t>
      </w:r>
      <w:r>
        <w:rPr>
          <w:lang w:eastAsia="it-IT"/>
        </w:rPr>
        <w:t>consiste nelle utility e nei db che giocano un ruolo nella strategia di backup e recovery.</w:t>
      </w:r>
    </w:p>
    <w:p w14:paraId="2C187C6B" w14:textId="77777777" w:rsidR="009D6BD5" w:rsidRDefault="009D6BD5" w:rsidP="009D6BD5">
      <w:pPr>
        <w:spacing w:after="120"/>
        <w:jc w:val="both"/>
        <w:rPr>
          <w:lang w:eastAsia="it-IT"/>
        </w:rPr>
      </w:pPr>
    </w:p>
    <w:p w14:paraId="4269F0CF" w14:textId="77777777" w:rsidR="009D6BD5" w:rsidRPr="00AF4C78" w:rsidRDefault="009D6BD5" w:rsidP="009D6BD5">
      <w:pPr>
        <w:spacing w:after="120"/>
        <w:jc w:val="both"/>
      </w:pPr>
      <w:r>
        <w:rPr>
          <w:lang w:eastAsia="it-IT"/>
        </w:rPr>
        <w:t xml:space="preserve">RMAN tiene sempre i suoi metadati nel </w:t>
      </w:r>
      <w:r>
        <w:rPr>
          <w:i/>
          <w:lang w:eastAsia="it-IT"/>
        </w:rPr>
        <w:t>control file</w:t>
      </w:r>
      <w:r>
        <w:rPr>
          <w:lang w:eastAsia="it-IT"/>
        </w:rPr>
        <w:t xml:space="preserve"> del database che vuoi backuppare o restorare.</w:t>
      </w:r>
    </w:p>
    <w:p w14:paraId="75480A2A" w14:textId="77777777" w:rsidR="009D6BD5" w:rsidRPr="00AF4C78" w:rsidRDefault="009D6BD5" w:rsidP="009D6BD5">
      <w:pPr>
        <w:spacing w:after="120"/>
        <w:jc w:val="both"/>
      </w:pPr>
      <w:r>
        <w:rPr>
          <w:lang w:eastAsia="it-IT"/>
        </w:rPr>
        <w:t xml:space="preserve">Opzionalmente puoi usare un </w:t>
      </w:r>
      <w:r>
        <w:rPr>
          <w:i/>
          <w:lang w:eastAsia="it-IT"/>
        </w:rPr>
        <w:t>recovery catalog</w:t>
      </w:r>
      <w:r>
        <w:rPr>
          <w:lang w:eastAsia="it-IT"/>
        </w:rPr>
        <w:t>: esso contiene l’</w:t>
      </w:r>
      <w:r>
        <w:rPr>
          <w:i/>
          <w:lang w:eastAsia="it-IT"/>
        </w:rPr>
        <w:t>RMAN repository</w:t>
      </w:r>
      <w:r>
        <w:rPr>
          <w:lang w:eastAsia="it-IT"/>
        </w:rPr>
        <w:t xml:space="preserve"> in un database separato. Tipicamente si usa il </w:t>
      </w:r>
      <w:r>
        <w:rPr>
          <w:i/>
          <w:lang w:eastAsia="it-IT"/>
        </w:rPr>
        <w:t>recovery catalog</w:t>
      </w:r>
      <w:r>
        <w:rPr>
          <w:lang w:eastAsia="it-IT"/>
        </w:rPr>
        <w:t xml:space="preserve"> quando si vuole backuppare tanti database.</w:t>
      </w:r>
    </w:p>
    <w:p w14:paraId="67BAECB5" w14:textId="77777777" w:rsidR="009D6BD5" w:rsidRDefault="009D6BD5" w:rsidP="009D6BD5">
      <w:pPr>
        <w:jc w:val="both"/>
      </w:pPr>
      <w:r>
        <w:rPr>
          <w:lang w:eastAsia="it-IT"/>
        </w:rPr>
        <w:t xml:space="preserve">A seconda dunque se si vuole usare o meno un </w:t>
      </w:r>
      <w:r>
        <w:rPr>
          <w:i/>
          <w:lang w:eastAsia="it-IT"/>
        </w:rPr>
        <w:t>recovery catalog</w:t>
      </w:r>
      <w:r>
        <w:rPr>
          <w:lang w:eastAsia="it-IT"/>
        </w:rPr>
        <w:t>, l'</w:t>
      </w:r>
      <w:r>
        <w:rPr>
          <w:i/>
          <w:lang w:eastAsia="it-IT"/>
        </w:rPr>
        <w:t xml:space="preserve">RMAN environment </w:t>
      </w:r>
      <w:r>
        <w:rPr>
          <w:lang w:eastAsia="it-IT"/>
        </w:rPr>
        <w:t>si può configurare e rappresentare in 2 modi diversi:</w:t>
      </w:r>
    </w:p>
    <w:p w14:paraId="0917DAE9" w14:textId="77777777" w:rsidR="009D6BD5" w:rsidRDefault="009D6BD5" w:rsidP="009D6BD5">
      <w:pPr>
        <w:spacing w:after="120"/>
        <w:jc w:val="both"/>
        <w:rPr>
          <w:lang w:eastAsia="it-IT"/>
        </w:rPr>
      </w:pPr>
    </w:p>
    <w:p w14:paraId="7335D97C" w14:textId="77777777" w:rsidR="009D6BD5" w:rsidRDefault="009D6BD5" w:rsidP="009D6BD5">
      <w:pPr>
        <w:spacing w:after="120"/>
        <w:jc w:val="both"/>
      </w:pPr>
      <w:r>
        <w:rPr>
          <w:b/>
          <w:lang w:eastAsia="it-IT"/>
        </w:rPr>
        <w:tab/>
        <w:t>Senza Recovery Catalog</w:t>
      </w:r>
    </w:p>
    <w:p w14:paraId="73E556C4" w14:textId="511811BD" w:rsidR="009D6BD5" w:rsidRDefault="009D6BD5" w:rsidP="009D6BD5">
      <w:pPr>
        <w:spacing w:after="60"/>
        <w:jc w:val="both"/>
        <w:rPr>
          <w:lang w:eastAsia="it-IT"/>
        </w:rPr>
      </w:pPr>
      <w:r>
        <w:rPr>
          <w:lang w:eastAsia="it-IT"/>
        </w:rPr>
        <w:t xml:space="preserve">Questa è la configurazione di backup più semplice. Qui non c’è il </w:t>
      </w:r>
      <w:r>
        <w:rPr>
          <w:i/>
          <w:lang w:eastAsia="it-IT"/>
        </w:rPr>
        <w:t>recovery catalog</w:t>
      </w:r>
      <w:r>
        <w:rPr>
          <w:lang w:eastAsia="it-IT"/>
        </w:rPr>
        <w:t xml:space="preserve"> quindi avremo tutto nel </w:t>
      </w:r>
      <w:r w:rsidR="0016448C">
        <w:rPr>
          <w:i/>
          <w:lang w:eastAsia="it-IT"/>
        </w:rPr>
        <w:t>database</w:t>
      </w:r>
      <w:r>
        <w:rPr>
          <w:i/>
          <w:lang w:eastAsia="it-IT"/>
        </w:rPr>
        <w:t xml:space="preserve"> server</w:t>
      </w:r>
      <w:r>
        <w:rPr>
          <w:lang w:eastAsia="it-IT"/>
        </w:rPr>
        <w:t>:</w:t>
      </w:r>
    </w:p>
    <w:p w14:paraId="3711DE06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437F5CCD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08180F66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699BA671" w14:textId="77777777" w:rsidR="00C773FD" w:rsidRPr="00F15FF2" w:rsidRDefault="00C14A48">
      <w:pPr>
        <w:jc w:val="both"/>
      </w:pPr>
      <w:r w:rsidRPr="00F15FF2">
        <w:br w:type="page"/>
      </w:r>
    </w:p>
    <w:p w14:paraId="134D1D69" w14:textId="4323C887" w:rsidR="00C773FD" w:rsidRPr="00F15FF2" w:rsidRDefault="00C14A48">
      <w:pPr>
        <w:pStyle w:val="Heading2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11" w:name="_Toc131017496"/>
      <w:r w:rsidRPr="00F15FF2">
        <w:lastRenderedPageBreak/>
        <w:t xml:space="preserve">Miscellaneous sulle </w:t>
      </w:r>
      <w:r w:rsidR="00EA34C3">
        <w:t>Feature ed Utility Oracle</w:t>
      </w:r>
      <w:bookmarkEnd w:id="11"/>
      <w:r w:rsidRPr="00F15FF2">
        <w:t xml:space="preserve"> </w:t>
      </w:r>
    </w:p>
    <w:p w14:paraId="45C593AF" w14:textId="15525336" w:rsidR="00796A46" w:rsidRDefault="00796A46" w:rsidP="00796A46">
      <w:pPr>
        <w:jc w:val="both"/>
      </w:pPr>
    </w:p>
    <w:p w14:paraId="7CAF9199" w14:textId="3FA0423D" w:rsidR="00796A46" w:rsidRPr="00F15FF2" w:rsidRDefault="00796A46" w:rsidP="00796A46">
      <w:pPr>
        <w:pStyle w:val="Heading31"/>
        <w:jc w:val="both"/>
      </w:pPr>
      <w:bookmarkStart w:id="12" w:name="_Toc131017497"/>
      <w:r w:rsidRPr="00F15FF2">
        <w:t xml:space="preserve">5.1 – </w:t>
      </w:r>
      <w:r>
        <w:t>SQL*Plus</w:t>
      </w:r>
      <w:bookmarkEnd w:id="12"/>
    </w:p>
    <w:p w14:paraId="124F0640" w14:textId="77777777" w:rsidR="00796A46" w:rsidRDefault="00796A46" w:rsidP="00796A46">
      <w:pPr>
        <w:jc w:val="both"/>
      </w:pPr>
    </w:p>
    <w:p w14:paraId="47BF8055" w14:textId="77777777" w:rsidR="00796A46" w:rsidRDefault="00796A46" w:rsidP="00796A46">
      <w:pPr>
        <w:jc w:val="both"/>
      </w:pPr>
      <w:r>
        <w:rPr>
          <w:i/>
        </w:rPr>
        <w:t xml:space="preserve">SQL*Plus </w:t>
      </w:r>
      <w:r>
        <w:t>è un tool non grafico utilizzato per interfacciarsi al database e per amministrare Oracle.</w:t>
      </w:r>
    </w:p>
    <w:p w14:paraId="18AB1BF7" w14:textId="77777777" w:rsidR="00796A46" w:rsidRDefault="00796A46" w:rsidP="00796A46">
      <w:pPr>
        <w:jc w:val="both"/>
      </w:pPr>
    </w:p>
    <w:p w14:paraId="775C9976" w14:textId="77777777" w:rsidR="00796A46" w:rsidRDefault="00796A46" w:rsidP="00796A46">
      <w:pPr>
        <w:jc w:val="both"/>
      </w:pPr>
      <w:r>
        <w:t>Nel passato era usato anche per la programmazione.</w:t>
      </w:r>
    </w:p>
    <w:p w14:paraId="36782FB1" w14:textId="77777777" w:rsidR="00796A46" w:rsidRDefault="00796A46" w:rsidP="00796A46">
      <w:pPr>
        <w:spacing w:after="60"/>
        <w:jc w:val="both"/>
      </w:pPr>
      <w:r>
        <w:t xml:space="preserve">Oggi per programmare si usano tool più grafici in quanto </w:t>
      </w:r>
      <w:r>
        <w:rPr>
          <w:i/>
        </w:rPr>
        <w:t>SQL*Plus</w:t>
      </w:r>
      <w:r>
        <w:t xml:space="preserve"> è poco user-friendly.</w:t>
      </w:r>
    </w:p>
    <w:p w14:paraId="3BCA5B77" w14:textId="77777777" w:rsidR="00796A46" w:rsidRDefault="00796A46" w:rsidP="00796A46">
      <w:pPr>
        <w:spacing w:after="60"/>
        <w:jc w:val="both"/>
      </w:pPr>
    </w:p>
    <w:p w14:paraId="5D23A69E" w14:textId="2B29E86E" w:rsidR="00796A46" w:rsidRDefault="00796A46" w:rsidP="00796A46">
      <w:pPr>
        <w:spacing w:after="120"/>
        <w:jc w:val="both"/>
      </w:pPr>
      <w:r>
        <w:t xml:space="preserve">I tool grafici più </w:t>
      </w:r>
      <w:r w:rsidR="00EB2C4D">
        <w:t>usati</w:t>
      </w:r>
      <w:r>
        <w:t xml:space="preserve"> per </w:t>
      </w:r>
      <w:r w:rsidR="00EB2C4D">
        <w:t>interfacciarsi con il database</w:t>
      </w:r>
      <w:r>
        <w:t xml:space="preserve"> Oracle sono: </w:t>
      </w:r>
    </w:p>
    <w:p w14:paraId="3BBBD2B1" w14:textId="77777777" w:rsidR="00796A46" w:rsidRDefault="00796A46" w:rsidP="00796A46">
      <w:pPr>
        <w:numPr>
          <w:ilvl w:val="0"/>
          <w:numId w:val="48"/>
        </w:numPr>
        <w:spacing w:after="120"/>
        <w:jc w:val="both"/>
      </w:pPr>
      <w:r>
        <w:rPr>
          <w:i/>
        </w:rPr>
        <w:t>PL/SQL Developer</w:t>
      </w:r>
      <w:r>
        <w:t xml:space="preserve"> della società </w:t>
      </w:r>
      <w:r>
        <w:rPr>
          <w:i/>
        </w:rPr>
        <w:t>Allround Automations</w:t>
      </w:r>
      <w:r>
        <w:t xml:space="preserve"> </w:t>
      </w:r>
    </w:p>
    <w:p w14:paraId="2F8E9B3B" w14:textId="31A9D8CE" w:rsidR="00796A46" w:rsidRPr="0016448C" w:rsidRDefault="00796A46" w:rsidP="00796A46">
      <w:pPr>
        <w:numPr>
          <w:ilvl w:val="0"/>
          <w:numId w:val="48"/>
        </w:numPr>
        <w:spacing w:after="120"/>
        <w:jc w:val="both"/>
      </w:pPr>
      <w:r>
        <w:rPr>
          <w:i/>
        </w:rPr>
        <w:t>TOAD</w:t>
      </w:r>
      <w:r>
        <w:t xml:space="preserve"> della società </w:t>
      </w:r>
      <w:r>
        <w:rPr>
          <w:i/>
        </w:rPr>
        <w:t>Quest Software</w:t>
      </w:r>
    </w:p>
    <w:p w14:paraId="5BEF2DD4" w14:textId="3096ADA5" w:rsidR="0016448C" w:rsidRDefault="0016448C" w:rsidP="00796A46">
      <w:pPr>
        <w:numPr>
          <w:ilvl w:val="0"/>
          <w:numId w:val="48"/>
        </w:numPr>
        <w:spacing w:after="120"/>
        <w:jc w:val="both"/>
      </w:pPr>
      <w:r>
        <w:rPr>
          <w:i/>
        </w:rPr>
        <w:t>DBeaver</w:t>
      </w:r>
      <w:r>
        <w:rPr>
          <w:i/>
        </w:rPr>
        <w:tab/>
      </w:r>
      <w:r w:rsidR="00EB2C4D">
        <w:rPr>
          <w:i/>
        </w:rPr>
        <w:t xml:space="preserve"> </w:t>
      </w:r>
      <w:r w:rsidR="00EB2C4D">
        <w:rPr>
          <w:iCs/>
        </w:rPr>
        <w:t>che può essere usato per interfacciarsi a vari RDBMS (Oracle, MySQL, Postgres, ecc)</w:t>
      </w:r>
    </w:p>
    <w:p w14:paraId="0CE5F27D" w14:textId="1116DB02" w:rsidR="00796A46" w:rsidRDefault="00796A46" w:rsidP="00796A46">
      <w:pPr>
        <w:numPr>
          <w:ilvl w:val="0"/>
          <w:numId w:val="48"/>
        </w:numPr>
        <w:spacing w:after="40"/>
        <w:jc w:val="both"/>
      </w:pPr>
      <w:r>
        <w:rPr>
          <w:i/>
        </w:rPr>
        <w:t>SQL Developer</w:t>
      </w:r>
      <w:r>
        <w:t xml:space="preserve"> della </w:t>
      </w:r>
      <w:r>
        <w:rPr>
          <w:i/>
        </w:rPr>
        <w:t>Oracle Corporation</w:t>
      </w:r>
      <w:r>
        <w:t>: supporta i d</w:t>
      </w:r>
      <w:r w:rsidR="00EB2C4D">
        <w:t>atabase</w:t>
      </w:r>
      <w:r>
        <w:t xml:space="preserve"> Oracle dalla release 10g in poi e gira su qualsiasi sistema operativo che supporta Java.</w:t>
      </w:r>
    </w:p>
    <w:p w14:paraId="6C9466E5" w14:textId="77777777" w:rsidR="00796A46" w:rsidRDefault="00796A46" w:rsidP="00796A46">
      <w:pPr>
        <w:ind w:left="720"/>
        <w:jc w:val="both"/>
      </w:pPr>
      <w:r>
        <w:t>Ovviamente, essendo un prodotto Oracle, quest’ultimo è quello che noi suggeriamo.</w:t>
      </w:r>
    </w:p>
    <w:p w14:paraId="143C55F5" w14:textId="34DC96FF" w:rsidR="00796A46" w:rsidRDefault="00796A46" w:rsidP="00796A46">
      <w:pPr>
        <w:jc w:val="both"/>
      </w:pPr>
    </w:p>
    <w:p w14:paraId="0D99907C" w14:textId="77777777" w:rsidR="00EB2C4D" w:rsidRDefault="00EB2C4D" w:rsidP="00796A46">
      <w:pPr>
        <w:jc w:val="both"/>
      </w:pPr>
    </w:p>
    <w:p w14:paraId="69BA47BB" w14:textId="05F9A48F" w:rsidR="00796A46" w:rsidRDefault="00796A46" w:rsidP="00EB2C4D">
      <w:pPr>
        <w:spacing w:after="120"/>
        <w:jc w:val="both"/>
        <w:rPr>
          <w:i/>
        </w:rPr>
      </w:pPr>
      <w:r>
        <w:t>Altro tool grafico molto usato (solo per l’amministrazione Oracle) è</w:t>
      </w:r>
      <w:r>
        <w:rPr>
          <w:i/>
        </w:rPr>
        <w:t xml:space="preserve"> Oracle Enterprise Manager (OEM) </w:t>
      </w:r>
      <w:r>
        <w:t xml:space="preserve">della </w:t>
      </w:r>
      <w:r>
        <w:rPr>
          <w:i/>
        </w:rPr>
        <w:t>Oracle Corporation.</w:t>
      </w:r>
    </w:p>
    <w:p w14:paraId="552AA384" w14:textId="1F0F99C9" w:rsidR="007E6106" w:rsidRDefault="007E6106" w:rsidP="00EB2C4D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6791D0D1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6004DAA2" w14:textId="77777777" w:rsidR="007E6106" w:rsidRDefault="007E6106" w:rsidP="007E6106">
      <w:pPr>
        <w:spacing w:after="120"/>
        <w:jc w:val="both"/>
        <w:rPr>
          <w:i/>
        </w:rPr>
      </w:pPr>
      <w:r>
        <w:rPr>
          <w:i/>
        </w:rPr>
        <w:t>........................</w:t>
      </w:r>
    </w:p>
    <w:p w14:paraId="19F53F52" w14:textId="77777777" w:rsidR="007E6106" w:rsidRDefault="007E6106" w:rsidP="00EB2C4D">
      <w:pPr>
        <w:spacing w:after="120"/>
        <w:jc w:val="both"/>
      </w:pPr>
    </w:p>
    <w:sectPr w:rsidR="007E6106" w:rsidSect="00C773FD">
      <w:headerReference w:type="default" r:id="rId8"/>
      <w:footerReference w:type="default" r:id="rId9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4BF4" w14:textId="77777777" w:rsidR="009B0386" w:rsidRDefault="009B0386" w:rsidP="00C773FD">
      <w:r>
        <w:separator/>
      </w:r>
    </w:p>
  </w:endnote>
  <w:endnote w:type="continuationSeparator" w:id="0">
    <w:p w14:paraId="44C96316" w14:textId="77777777" w:rsidR="009B0386" w:rsidRDefault="009B0386" w:rsidP="00C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C936" w14:textId="77777777" w:rsidR="00C773FD" w:rsidRDefault="00000000">
    <w:pPr>
      <w:pStyle w:val="Footer1"/>
      <w:ind w:right="360" w:firstLine="360"/>
      <w:jc w:val="center"/>
    </w:pPr>
    <w:r>
      <w:pict w14:anchorId="2A570F45">
        <v:shape id="Cornice1" o:spid="_x0000_s1025" style="position:absolute;left:0;text-align:left;margin-left:-1009.15pt;margin-top:.05pt;width:10pt;height:11.5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  <w:hyperlink r:id="rId1" w:history="1">
      <w:r w:rsidR="00EB597B" w:rsidRPr="008F5CD5">
        <w:rPr>
          <w:rStyle w:val="Hyperlink"/>
        </w:rPr>
        <w:t>www.manualioracle.it</w:t>
      </w:r>
    </w:hyperlink>
    <w:r w:rsidR="00EB597B">
      <w:tab/>
    </w:r>
    <w:r w:rsidR="00EB597B">
      <w:tab/>
    </w:r>
    <w:r>
      <w:fldChar w:fldCharType="begin"/>
    </w:r>
    <w:r>
      <w:instrText xml:space="preserve"> PAGE   \* MERGEFORMAT </w:instrText>
    </w:r>
    <w:r>
      <w:fldChar w:fldCharType="separate"/>
    </w:r>
    <w:r w:rsidR="00EA449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F4CD" w14:textId="77777777" w:rsidR="009B0386" w:rsidRDefault="009B0386" w:rsidP="00C773FD">
      <w:r>
        <w:separator/>
      </w:r>
    </w:p>
  </w:footnote>
  <w:footnote w:type="continuationSeparator" w:id="0">
    <w:p w14:paraId="37E6D66F" w14:textId="77777777" w:rsidR="009B0386" w:rsidRDefault="009B0386" w:rsidP="00C7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3F25" w14:textId="23FBB5CE" w:rsidR="00C773FD" w:rsidRDefault="00C14A48">
    <w:pPr>
      <w:pStyle w:val="Header1"/>
      <w:jc w:val="center"/>
    </w:pPr>
    <w:r>
      <w:t>1</w:t>
    </w:r>
    <w:r w:rsidR="00E00B85">
      <w:t>2c</w:t>
    </w:r>
    <w:r>
      <w:t xml:space="preserve"> Oracle Utilities</w:t>
    </w:r>
    <w:r w:rsidR="00FD7DC5">
      <w:t>, RAC, Exadata</w:t>
    </w:r>
    <w:r w:rsidR="00E00B85">
      <w:t xml:space="preserve"> e </w:t>
    </w:r>
    <w:r w:rsidR="00FD7DC5">
      <w:t>Data guard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42"/>
    <w:multiLevelType w:val="multilevel"/>
    <w:tmpl w:val="301E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E342E"/>
    <w:multiLevelType w:val="multilevel"/>
    <w:tmpl w:val="FAE487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327752"/>
    <w:multiLevelType w:val="multilevel"/>
    <w:tmpl w:val="9B569C38"/>
    <w:lvl w:ilvl="0">
      <w:start w:val="1"/>
      <w:numFmt w:val="decimal"/>
      <w:lvlText w:val="Cap %1 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350CCE"/>
    <w:multiLevelType w:val="multilevel"/>
    <w:tmpl w:val="B672B1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C65CE6"/>
    <w:multiLevelType w:val="multilevel"/>
    <w:tmpl w:val="6E900CCA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F31E60"/>
    <w:multiLevelType w:val="hybridMultilevel"/>
    <w:tmpl w:val="280CDE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B0793"/>
    <w:multiLevelType w:val="hybridMultilevel"/>
    <w:tmpl w:val="4DE24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22D44"/>
    <w:multiLevelType w:val="multilevel"/>
    <w:tmpl w:val="6FDEF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CF84336"/>
    <w:multiLevelType w:val="hybridMultilevel"/>
    <w:tmpl w:val="0F86F49A"/>
    <w:lvl w:ilvl="0" w:tplc="FFFFFFFF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D53D90"/>
    <w:multiLevelType w:val="hybridMultilevel"/>
    <w:tmpl w:val="3964F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5215F"/>
    <w:multiLevelType w:val="hybridMultilevel"/>
    <w:tmpl w:val="F18E913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54855"/>
    <w:multiLevelType w:val="multilevel"/>
    <w:tmpl w:val="6FE2D4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56034F3"/>
    <w:multiLevelType w:val="multilevel"/>
    <w:tmpl w:val="2174AC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1B1221"/>
    <w:multiLevelType w:val="multilevel"/>
    <w:tmpl w:val="5462A12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6B5E6B"/>
    <w:multiLevelType w:val="hybridMultilevel"/>
    <w:tmpl w:val="0F02FDE8"/>
    <w:lvl w:ilvl="0" w:tplc="52B6A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2F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E8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42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5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AB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64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6F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4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60B18"/>
    <w:multiLevelType w:val="hybridMultilevel"/>
    <w:tmpl w:val="26088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7F6"/>
    <w:multiLevelType w:val="singleLevel"/>
    <w:tmpl w:val="0B46F7B8"/>
    <w:lvl w:ilvl="0">
      <w:start w:val="1"/>
      <w:numFmt w:val="decimal"/>
      <w:lvlText w:val="Cap. %1 -"/>
      <w:lvlJc w:val="left"/>
      <w:pPr>
        <w:tabs>
          <w:tab w:val="num" w:pos="1440"/>
        </w:tabs>
        <w:ind w:left="0" w:firstLine="0"/>
      </w:pPr>
    </w:lvl>
  </w:abstractNum>
  <w:abstractNum w:abstractNumId="18" w15:restartNumberingAfterBreak="0">
    <w:nsid w:val="38A71C91"/>
    <w:multiLevelType w:val="multilevel"/>
    <w:tmpl w:val="330837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BE32BAB"/>
    <w:multiLevelType w:val="hybridMultilevel"/>
    <w:tmpl w:val="0324F8FA"/>
    <w:lvl w:ilvl="0" w:tplc="5EF41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E8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2AF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6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82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25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E2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25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CE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3DEB"/>
    <w:multiLevelType w:val="hybridMultilevel"/>
    <w:tmpl w:val="17404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E3DB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726D5D"/>
    <w:multiLevelType w:val="multilevel"/>
    <w:tmpl w:val="C59C9F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544499"/>
    <w:multiLevelType w:val="hybridMultilevel"/>
    <w:tmpl w:val="476ED0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97303"/>
    <w:multiLevelType w:val="hybridMultilevel"/>
    <w:tmpl w:val="5B9E4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44121"/>
    <w:multiLevelType w:val="multilevel"/>
    <w:tmpl w:val="A62EAB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397EF2"/>
    <w:multiLevelType w:val="hybridMultilevel"/>
    <w:tmpl w:val="03762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200DE"/>
    <w:multiLevelType w:val="hybridMultilevel"/>
    <w:tmpl w:val="CC30E998"/>
    <w:lvl w:ilvl="0" w:tplc="90440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0ED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47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2B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0F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C2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6B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E0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855A6"/>
    <w:multiLevelType w:val="multilevel"/>
    <w:tmpl w:val="EF30B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8D5AA7"/>
    <w:multiLevelType w:val="multilevel"/>
    <w:tmpl w:val="112C2830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6984A0B"/>
    <w:multiLevelType w:val="hybridMultilevel"/>
    <w:tmpl w:val="BB7886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51BE2"/>
    <w:multiLevelType w:val="hybridMultilevel"/>
    <w:tmpl w:val="58620520"/>
    <w:lvl w:ilvl="0" w:tplc="74705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88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AD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26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86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26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81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9EA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AE52C7"/>
    <w:multiLevelType w:val="multilevel"/>
    <w:tmpl w:val="D51052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CB30A24"/>
    <w:multiLevelType w:val="hybridMultilevel"/>
    <w:tmpl w:val="46CECB90"/>
    <w:lvl w:ilvl="0" w:tplc="AD9CC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749BC"/>
    <w:multiLevelType w:val="multilevel"/>
    <w:tmpl w:val="D2605D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D6072FD"/>
    <w:multiLevelType w:val="hybridMultilevel"/>
    <w:tmpl w:val="13284BE8"/>
    <w:lvl w:ilvl="0" w:tplc="C5083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C418D"/>
    <w:multiLevelType w:val="multilevel"/>
    <w:tmpl w:val="226278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877242"/>
    <w:multiLevelType w:val="multilevel"/>
    <w:tmpl w:val="37F627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7" w15:restartNumberingAfterBreak="0">
    <w:nsid w:val="64B94B03"/>
    <w:multiLevelType w:val="hybridMultilevel"/>
    <w:tmpl w:val="B80AE8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E5C87"/>
    <w:multiLevelType w:val="hybridMultilevel"/>
    <w:tmpl w:val="2C4CEC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D5C11"/>
    <w:multiLevelType w:val="hybridMultilevel"/>
    <w:tmpl w:val="3EB2B5C4"/>
    <w:lvl w:ilvl="0" w:tplc="6206DFA4">
      <w:start w:val="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76AC64A9"/>
    <w:multiLevelType w:val="hybridMultilevel"/>
    <w:tmpl w:val="4F7A66D8"/>
    <w:lvl w:ilvl="0" w:tplc="9A74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CB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AB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42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7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EC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4E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AB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7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C70DBA"/>
    <w:multiLevelType w:val="hybridMultilevel"/>
    <w:tmpl w:val="E84EB2F0"/>
    <w:lvl w:ilvl="0" w:tplc="88E0A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0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05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A6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E0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2C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07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A5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ED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663145"/>
    <w:multiLevelType w:val="multilevel"/>
    <w:tmpl w:val="E000FF02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36"/>
      </w:r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9A74405"/>
    <w:multiLevelType w:val="multilevel"/>
    <w:tmpl w:val="60A2C5BA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BEA1802"/>
    <w:multiLevelType w:val="multilevel"/>
    <w:tmpl w:val="647A1B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C830714"/>
    <w:multiLevelType w:val="hybridMultilevel"/>
    <w:tmpl w:val="5E36D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D23500"/>
    <w:multiLevelType w:val="multilevel"/>
    <w:tmpl w:val="DECCE584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2012869">
    <w:abstractNumId w:val="43"/>
  </w:num>
  <w:num w:numId="2" w16cid:durableId="187792583">
    <w:abstractNumId w:val="24"/>
  </w:num>
  <w:num w:numId="3" w16cid:durableId="400904121">
    <w:abstractNumId w:val="4"/>
  </w:num>
  <w:num w:numId="4" w16cid:durableId="1521701413">
    <w:abstractNumId w:val="7"/>
  </w:num>
  <w:num w:numId="5" w16cid:durableId="1359308169">
    <w:abstractNumId w:val="2"/>
  </w:num>
  <w:num w:numId="6" w16cid:durableId="1997806972">
    <w:abstractNumId w:val="27"/>
  </w:num>
  <w:num w:numId="7" w16cid:durableId="1082065725">
    <w:abstractNumId w:val="35"/>
  </w:num>
  <w:num w:numId="8" w16cid:durableId="751245555">
    <w:abstractNumId w:val="31"/>
  </w:num>
  <w:num w:numId="9" w16cid:durableId="1171991451">
    <w:abstractNumId w:val="11"/>
  </w:num>
  <w:num w:numId="10" w16cid:durableId="962881687">
    <w:abstractNumId w:val="40"/>
  </w:num>
  <w:num w:numId="11" w16cid:durableId="860630928">
    <w:abstractNumId w:val="1"/>
  </w:num>
  <w:num w:numId="12" w16cid:durableId="1967614182">
    <w:abstractNumId w:val="18"/>
  </w:num>
  <w:num w:numId="13" w16cid:durableId="188492202">
    <w:abstractNumId w:val="0"/>
  </w:num>
  <w:num w:numId="14" w16cid:durableId="2014912556">
    <w:abstractNumId w:val="28"/>
  </w:num>
  <w:num w:numId="15" w16cid:durableId="1730961720">
    <w:abstractNumId w:val="21"/>
  </w:num>
  <w:num w:numId="16" w16cid:durableId="80683555">
    <w:abstractNumId w:val="33"/>
  </w:num>
  <w:num w:numId="17" w16cid:durableId="1044064156">
    <w:abstractNumId w:val="44"/>
  </w:num>
  <w:num w:numId="18" w16cid:durableId="1406564171">
    <w:abstractNumId w:val="45"/>
  </w:num>
  <w:num w:numId="19" w16cid:durableId="2059281435">
    <w:abstractNumId w:val="3"/>
  </w:num>
  <w:num w:numId="20" w16cid:durableId="584150206">
    <w:abstractNumId w:val="12"/>
  </w:num>
  <w:num w:numId="21" w16cid:durableId="1322543232">
    <w:abstractNumId w:val="13"/>
  </w:num>
  <w:num w:numId="22" w16cid:durableId="749960131">
    <w:abstractNumId w:val="17"/>
  </w:num>
  <w:num w:numId="23" w16cid:durableId="1151949308">
    <w:abstractNumId w:val="19"/>
  </w:num>
  <w:num w:numId="24" w16cid:durableId="1529223796">
    <w:abstractNumId w:val="41"/>
  </w:num>
  <w:num w:numId="25" w16cid:durableId="180634732">
    <w:abstractNumId w:val="42"/>
  </w:num>
  <w:num w:numId="26" w16cid:durableId="859053992">
    <w:abstractNumId w:val="14"/>
  </w:num>
  <w:num w:numId="27" w16cid:durableId="441802792">
    <w:abstractNumId w:val="26"/>
  </w:num>
  <w:num w:numId="28" w16cid:durableId="665936978">
    <w:abstractNumId w:val="30"/>
  </w:num>
  <w:num w:numId="29" w16cid:durableId="1799058897">
    <w:abstractNumId w:val="32"/>
  </w:num>
  <w:num w:numId="30" w16cid:durableId="349725735">
    <w:abstractNumId w:val="10"/>
  </w:num>
  <w:num w:numId="31" w16cid:durableId="155267760">
    <w:abstractNumId w:val="6"/>
  </w:num>
  <w:num w:numId="32" w16cid:durableId="1483615093">
    <w:abstractNumId w:val="20"/>
  </w:num>
  <w:num w:numId="33" w16cid:durableId="1253969484">
    <w:abstractNumId w:val="38"/>
  </w:num>
  <w:num w:numId="34" w16cid:durableId="918708450">
    <w:abstractNumId w:val="29"/>
  </w:num>
  <w:num w:numId="35" w16cid:durableId="2099935628">
    <w:abstractNumId w:val="22"/>
  </w:num>
  <w:num w:numId="36" w16cid:durableId="834103757">
    <w:abstractNumId w:val="34"/>
  </w:num>
  <w:num w:numId="37" w16cid:durableId="916212384">
    <w:abstractNumId w:val="23"/>
  </w:num>
  <w:num w:numId="38" w16cid:durableId="861086301">
    <w:abstractNumId w:val="15"/>
  </w:num>
  <w:num w:numId="39" w16cid:durableId="113718275">
    <w:abstractNumId w:val="46"/>
  </w:num>
  <w:num w:numId="40" w16cid:durableId="381834238">
    <w:abstractNumId w:val="9"/>
  </w:num>
  <w:num w:numId="41" w16cid:durableId="1823350200">
    <w:abstractNumId w:val="25"/>
  </w:num>
  <w:num w:numId="42" w16cid:durableId="1649629660">
    <w:abstractNumId w:val="37"/>
  </w:num>
  <w:num w:numId="43" w16cid:durableId="483552540">
    <w:abstractNumId w:val="5"/>
  </w:num>
  <w:num w:numId="44" w16cid:durableId="251623335">
    <w:abstractNumId w:val="8"/>
  </w:num>
  <w:num w:numId="45" w16cid:durableId="184052859">
    <w:abstractNumId w:val="39"/>
  </w:num>
  <w:num w:numId="46" w16cid:durableId="1789742255">
    <w:abstractNumId w:val="16"/>
  </w:num>
  <w:num w:numId="47" w16cid:durableId="1942566228">
    <w:abstractNumId w:val="47"/>
  </w:num>
  <w:num w:numId="48" w16cid:durableId="303432814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FD"/>
    <w:rsid w:val="00017D9E"/>
    <w:rsid w:val="00021ACC"/>
    <w:rsid w:val="00033F4E"/>
    <w:rsid w:val="00037C5C"/>
    <w:rsid w:val="0004370C"/>
    <w:rsid w:val="00053515"/>
    <w:rsid w:val="0006594C"/>
    <w:rsid w:val="00083A22"/>
    <w:rsid w:val="00084B6C"/>
    <w:rsid w:val="000864F5"/>
    <w:rsid w:val="000B0BA2"/>
    <w:rsid w:val="000B2CEB"/>
    <w:rsid w:val="000B381B"/>
    <w:rsid w:val="000C569F"/>
    <w:rsid w:val="000D7473"/>
    <w:rsid w:val="00100824"/>
    <w:rsid w:val="001451A4"/>
    <w:rsid w:val="001506FD"/>
    <w:rsid w:val="0016448C"/>
    <w:rsid w:val="00173E1A"/>
    <w:rsid w:val="00176267"/>
    <w:rsid w:val="001D76E7"/>
    <w:rsid w:val="001F78A8"/>
    <w:rsid w:val="002001C0"/>
    <w:rsid w:val="002202FF"/>
    <w:rsid w:val="0023030C"/>
    <w:rsid w:val="00242828"/>
    <w:rsid w:val="0024496E"/>
    <w:rsid w:val="00255360"/>
    <w:rsid w:val="00257CA9"/>
    <w:rsid w:val="00287889"/>
    <w:rsid w:val="002A1E4A"/>
    <w:rsid w:val="002A2B1F"/>
    <w:rsid w:val="002C5CB4"/>
    <w:rsid w:val="002D13D7"/>
    <w:rsid w:val="002D1EE2"/>
    <w:rsid w:val="00301A7B"/>
    <w:rsid w:val="003157F7"/>
    <w:rsid w:val="00340ABF"/>
    <w:rsid w:val="00345D7D"/>
    <w:rsid w:val="00351AF5"/>
    <w:rsid w:val="00361168"/>
    <w:rsid w:val="003619DF"/>
    <w:rsid w:val="00375F9E"/>
    <w:rsid w:val="003777FB"/>
    <w:rsid w:val="00394575"/>
    <w:rsid w:val="003C31F2"/>
    <w:rsid w:val="003C726F"/>
    <w:rsid w:val="003D60AD"/>
    <w:rsid w:val="003F1956"/>
    <w:rsid w:val="003F7302"/>
    <w:rsid w:val="0040267A"/>
    <w:rsid w:val="0042387B"/>
    <w:rsid w:val="00426D0A"/>
    <w:rsid w:val="00440B18"/>
    <w:rsid w:val="0044441A"/>
    <w:rsid w:val="00461BEF"/>
    <w:rsid w:val="00471472"/>
    <w:rsid w:val="004E314D"/>
    <w:rsid w:val="004F227E"/>
    <w:rsid w:val="004F43AC"/>
    <w:rsid w:val="005172ED"/>
    <w:rsid w:val="00531F32"/>
    <w:rsid w:val="005419B8"/>
    <w:rsid w:val="0055175C"/>
    <w:rsid w:val="00555B54"/>
    <w:rsid w:val="00567B5F"/>
    <w:rsid w:val="005727AB"/>
    <w:rsid w:val="00572AD0"/>
    <w:rsid w:val="005A3D73"/>
    <w:rsid w:val="005C6B78"/>
    <w:rsid w:val="005D4A66"/>
    <w:rsid w:val="005F14FF"/>
    <w:rsid w:val="00603E61"/>
    <w:rsid w:val="00604684"/>
    <w:rsid w:val="00625A8B"/>
    <w:rsid w:val="006466BE"/>
    <w:rsid w:val="006469DF"/>
    <w:rsid w:val="00656CB8"/>
    <w:rsid w:val="0065728E"/>
    <w:rsid w:val="00673606"/>
    <w:rsid w:val="00690A29"/>
    <w:rsid w:val="00696D42"/>
    <w:rsid w:val="006B2DD5"/>
    <w:rsid w:val="006E29A8"/>
    <w:rsid w:val="006F3100"/>
    <w:rsid w:val="006F3AE0"/>
    <w:rsid w:val="00721396"/>
    <w:rsid w:val="00744C6C"/>
    <w:rsid w:val="00756511"/>
    <w:rsid w:val="00796A46"/>
    <w:rsid w:val="007A308C"/>
    <w:rsid w:val="007B16CA"/>
    <w:rsid w:val="007C17E8"/>
    <w:rsid w:val="007E57FD"/>
    <w:rsid w:val="007E6106"/>
    <w:rsid w:val="00823C12"/>
    <w:rsid w:val="0082785A"/>
    <w:rsid w:val="0083053C"/>
    <w:rsid w:val="00831024"/>
    <w:rsid w:val="00866F4C"/>
    <w:rsid w:val="00872BFA"/>
    <w:rsid w:val="008926B4"/>
    <w:rsid w:val="008937BD"/>
    <w:rsid w:val="008B63A4"/>
    <w:rsid w:val="008B765E"/>
    <w:rsid w:val="008C18E1"/>
    <w:rsid w:val="008D6D4E"/>
    <w:rsid w:val="008F0B31"/>
    <w:rsid w:val="008F258D"/>
    <w:rsid w:val="008F544C"/>
    <w:rsid w:val="00925508"/>
    <w:rsid w:val="00932865"/>
    <w:rsid w:val="00932E1A"/>
    <w:rsid w:val="00967248"/>
    <w:rsid w:val="009747CE"/>
    <w:rsid w:val="009771F0"/>
    <w:rsid w:val="00995F3B"/>
    <w:rsid w:val="009A0AAC"/>
    <w:rsid w:val="009A6068"/>
    <w:rsid w:val="009A7D6D"/>
    <w:rsid w:val="009B0386"/>
    <w:rsid w:val="009D1158"/>
    <w:rsid w:val="009D13C6"/>
    <w:rsid w:val="009D6BD5"/>
    <w:rsid w:val="009F4EDA"/>
    <w:rsid w:val="00A11EE6"/>
    <w:rsid w:val="00A13537"/>
    <w:rsid w:val="00A16A9E"/>
    <w:rsid w:val="00A210D9"/>
    <w:rsid w:val="00A22A2A"/>
    <w:rsid w:val="00A435F1"/>
    <w:rsid w:val="00A46D80"/>
    <w:rsid w:val="00A53018"/>
    <w:rsid w:val="00A640A4"/>
    <w:rsid w:val="00A7378A"/>
    <w:rsid w:val="00A8542E"/>
    <w:rsid w:val="00A8614D"/>
    <w:rsid w:val="00AA4132"/>
    <w:rsid w:val="00AF739F"/>
    <w:rsid w:val="00B028EA"/>
    <w:rsid w:val="00B07581"/>
    <w:rsid w:val="00B33C82"/>
    <w:rsid w:val="00B46F15"/>
    <w:rsid w:val="00B625CA"/>
    <w:rsid w:val="00B83565"/>
    <w:rsid w:val="00B96C6C"/>
    <w:rsid w:val="00BB0A7A"/>
    <w:rsid w:val="00BB1D8F"/>
    <w:rsid w:val="00BC358E"/>
    <w:rsid w:val="00BD0B5A"/>
    <w:rsid w:val="00BF684D"/>
    <w:rsid w:val="00C14A48"/>
    <w:rsid w:val="00C16CA9"/>
    <w:rsid w:val="00C24BF1"/>
    <w:rsid w:val="00C2640D"/>
    <w:rsid w:val="00C55DD3"/>
    <w:rsid w:val="00C56CA6"/>
    <w:rsid w:val="00C57C14"/>
    <w:rsid w:val="00C6088F"/>
    <w:rsid w:val="00C65F68"/>
    <w:rsid w:val="00C76AD7"/>
    <w:rsid w:val="00C773FD"/>
    <w:rsid w:val="00CA2210"/>
    <w:rsid w:val="00CB644A"/>
    <w:rsid w:val="00CC6186"/>
    <w:rsid w:val="00CE6399"/>
    <w:rsid w:val="00CF026A"/>
    <w:rsid w:val="00CF161A"/>
    <w:rsid w:val="00CF1E74"/>
    <w:rsid w:val="00D1637B"/>
    <w:rsid w:val="00D43B7A"/>
    <w:rsid w:val="00D5640A"/>
    <w:rsid w:val="00D63EA7"/>
    <w:rsid w:val="00D90279"/>
    <w:rsid w:val="00DA0F7D"/>
    <w:rsid w:val="00DB52A7"/>
    <w:rsid w:val="00DB769A"/>
    <w:rsid w:val="00DF0814"/>
    <w:rsid w:val="00E00B85"/>
    <w:rsid w:val="00E17D3E"/>
    <w:rsid w:val="00E275CD"/>
    <w:rsid w:val="00E319DD"/>
    <w:rsid w:val="00E37F58"/>
    <w:rsid w:val="00E66105"/>
    <w:rsid w:val="00E8764F"/>
    <w:rsid w:val="00E935D4"/>
    <w:rsid w:val="00EA2A85"/>
    <w:rsid w:val="00EA34C3"/>
    <w:rsid w:val="00EA4490"/>
    <w:rsid w:val="00EA6148"/>
    <w:rsid w:val="00EB2C4D"/>
    <w:rsid w:val="00EB597B"/>
    <w:rsid w:val="00EB5D2F"/>
    <w:rsid w:val="00EB767F"/>
    <w:rsid w:val="00EC13C2"/>
    <w:rsid w:val="00ED1C16"/>
    <w:rsid w:val="00EE2BE6"/>
    <w:rsid w:val="00EE719F"/>
    <w:rsid w:val="00EE74D8"/>
    <w:rsid w:val="00EF1782"/>
    <w:rsid w:val="00F11689"/>
    <w:rsid w:val="00F15FF2"/>
    <w:rsid w:val="00F33D8E"/>
    <w:rsid w:val="00F608AB"/>
    <w:rsid w:val="00F81401"/>
    <w:rsid w:val="00F81653"/>
    <w:rsid w:val="00F844EC"/>
    <w:rsid w:val="00F95228"/>
    <w:rsid w:val="00FA51FC"/>
    <w:rsid w:val="00FB1FA8"/>
    <w:rsid w:val="00FD099D"/>
    <w:rsid w:val="00FD100D"/>
    <w:rsid w:val="00FD2028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FC7D11"/>
  <w15:docId w15:val="{B4B05180-66EF-417F-A7B8-57334F6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FD"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16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nhideWhenUsed/>
    <w:qFormat/>
    <w:rsid w:val="00A16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1"/>
    <w:unhideWhenUsed/>
    <w:qFormat/>
    <w:rsid w:val="00A16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73606"/>
    <w:pPr>
      <w:keepNext/>
      <w:suppressAutoHyphens w:val="0"/>
      <w:ind w:left="720"/>
      <w:jc w:val="both"/>
      <w:outlineLvl w:val="3"/>
    </w:pPr>
    <w:rPr>
      <w:b/>
      <w:lang w:eastAsia="en-US"/>
    </w:rPr>
  </w:style>
  <w:style w:type="paragraph" w:styleId="Heading5">
    <w:name w:val="heading 5"/>
    <w:basedOn w:val="Normal"/>
    <w:next w:val="Normal"/>
    <w:link w:val="Heading5Char1"/>
    <w:qFormat/>
    <w:rsid w:val="00673606"/>
    <w:pPr>
      <w:keepNext/>
      <w:suppressAutoHyphens w:val="0"/>
      <w:jc w:val="both"/>
      <w:outlineLvl w:val="4"/>
    </w:pPr>
    <w:rPr>
      <w:b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73606"/>
    <w:pPr>
      <w:keepNext/>
      <w:suppressAutoHyphens w:val="0"/>
      <w:ind w:left="360"/>
      <w:jc w:val="both"/>
      <w:outlineLvl w:val="5"/>
    </w:pPr>
    <w:rPr>
      <w:b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73606"/>
    <w:pPr>
      <w:keepNext/>
      <w:suppressAutoHyphens w:val="0"/>
      <w:ind w:left="360" w:firstLine="360"/>
      <w:jc w:val="both"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73606"/>
    <w:pPr>
      <w:keepNext/>
      <w:suppressAutoHyphens w:val="0"/>
      <w:ind w:left="720"/>
      <w:outlineLvl w:val="7"/>
    </w:pPr>
    <w:rPr>
      <w:b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73606"/>
    <w:pPr>
      <w:keepNext/>
      <w:suppressAutoHyphens w:val="0"/>
      <w:ind w:left="360"/>
      <w:outlineLvl w:val="8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C773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next w:val="Normal"/>
    <w:qFormat/>
    <w:rsid w:val="00C773F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customStyle="1" w:styleId="Heading31">
    <w:name w:val="Heading 31"/>
    <w:basedOn w:val="Normal"/>
    <w:next w:val="Normal"/>
    <w:qFormat/>
    <w:rsid w:val="00C773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Heading41">
    <w:name w:val="Heading 41"/>
    <w:basedOn w:val="Normal"/>
    <w:next w:val="Normal"/>
    <w:qFormat/>
    <w:rsid w:val="00C773FD"/>
    <w:pPr>
      <w:keepNext/>
      <w:numPr>
        <w:ilvl w:val="3"/>
        <w:numId w:val="1"/>
      </w:numPr>
      <w:ind w:left="720"/>
      <w:jc w:val="both"/>
      <w:outlineLvl w:val="3"/>
    </w:pPr>
    <w:rPr>
      <w:b/>
    </w:rPr>
  </w:style>
  <w:style w:type="paragraph" w:customStyle="1" w:styleId="Heading51">
    <w:name w:val="Heading 51"/>
    <w:basedOn w:val="Normal"/>
    <w:next w:val="Normal"/>
    <w:qFormat/>
    <w:rsid w:val="00C773FD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customStyle="1" w:styleId="Heading61">
    <w:name w:val="Heading 61"/>
    <w:basedOn w:val="Normal"/>
    <w:next w:val="Normal"/>
    <w:qFormat/>
    <w:rsid w:val="00C773FD"/>
    <w:pPr>
      <w:keepNext/>
      <w:numPr>
        <w:ilvl w:val="5"/>
        <w:numId w:val="1"/>
      </w:numPr>
      <w:ind w:left="360"/>
      <w:jc w:val="both"/>
      <w:outlineLvl w:val="5"/>
    </w:pPr>
    <w:rPr>
      <w:b/>
    </w:rPr>
  </w:style>
  <w:style w:type="paragraph" w:customStyle="1" w:styleId="Heading71">
    <w:name w:val="Heading 71"/>
    <w:basedOn w:val="Normal"/>
    <w:next w:val="Normal"/>
    <w:qFormat/>
    <w:rsid w:val="00C773FD"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customStyle="1" w:styleId="Heading81">
    <w:name w:val="Heading 81"/>
    <w:basedOn w:val="Normal"/>
    <w:next w:val="Normal"/>
    <w:qFormat/>
    <w:rsid w:val="00C773FD"/>
    <w:pPr>
      <w:keepNext/>
      <w:numPr>
        <w:ilvl w:val="7"/>
        <w:numId w:val="1"/>
      </w:numPr>
      <w:ind w:left="720"/>
      <w:outlineLvl w:val="7"/>
    </w:pPr>
    <w:rPr>
      <w:b/>
    </w:rPr>
  </w:style>
  <w:style w:type="paragraph" w:customStyle="1" w:styleId="Heading91">
    <w:name w:val="Heading 91"/>
    <w:basedOn w:val="Normal"/>
    <w:next w:val="Normal"/>
    <w:qFormat/>
    <w:rsid w:val="00C773FD"/>
    <w:pPr>
      <w:keepNext/>
      <w:numPr>
        <w:ilvl w:val="8"/>
        <w:numId w:val="1"/>
      </w:numPr>
      <w:ind w:left="360"/>
      <w:outlineLvl w:val="8"/>
    </w:pPr>
    <w:rPr>
      <w:b/>
      <w:lang w:val="en-GB"/>
    </w:rPr>
  </w:style>
  <w:style w:type="character" w:customStyle="1" w:styleId="WW8Num1z0">
    <w:name w:val="WW8Num1z0"/>
    <w:qFormat/>
    <w:rsid w:val="00C773F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C773FD"/>
    <w:rPr>
      <w:rFonts w:ascii="Courier New" w:hAnsi="Courier New" w:cs="Courier New"/>
    </w:rPr>
  </w:style>
  <w:style w:type="character" w:customStyle="1" w:styleId="WW8Num1z2">
    <w:name w:val="WW8Num1z2"/>
    <w:qFormat/>
    <w:rsid w:val="00C773FD"/>
    <w:rPr>
      <w:rFonts w:ascii="Wingdings" w:hAnsi="Wingdings" w:cs="Wingdings"/>
    </w:rPr>
  </w:style>
  <w:style w:type="character" w:customStyle="1" w:styleId="WW8Num1z3">
    <w:name w:val="WW8Num1z3"/>
    <w:qFormat/>
    <w:rsid w:val="00C773FD"/>
    <w:rPr>
      <w:rFonts w:ascii="Symbol" w:hAnsi="Symbol" w:cs="Symbol"/>
    </w:rPr>
  </w:style>
  <w:style w:type="character" w:customStyle="1" w:styleId="WW8Num2z0">
    <w:name w:val="WW8Num2z0"/>
    <w:qFormat/>
    <w:rsid w:val="00C773FD"/>
  </w:style>
  <w:style w:type="character" w:customStyle="1" w:styleId="WW8Num3z0">
    <w:name w:val="WW8Num3z0"/>
    <w:qFormat/>
    <w:rsid w:val="00C773F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C773FD"/>
    <w:rPr>
      <w:rFonts w:ascii="Courier New" w:hAnsi="Courier New" w:cs="Courier New"/>
    </w:rPr>
  </w:style>
  <w:style w:type="character" w:customStyle="1" w:styleId="WW8Num3z2">
    <w:name w:val="WW8Num3z2"/>
    <w:qFormat/>
    <w:rsid w:val="00C773FD"/>
    <w:rPr>
      <w:rFonts w:ascii="Wingdings" w:hAnsi="Wingdings" w:cs="Wingdings"/>
    </w:rPr>
  </w:style>
  <w:style w:type="character" w:customStyle="1" w:styleId="WW8Num3z3">
    <w:name w:val="WW8Num3z3"/>
    <w:qFormat/>
    <w:rsid w:val="00C773FD"/>
    <w:rPr>
      <w:rFonts w:ascii="Symbol" w:hAnsi="Symbol" w:cs="Symbol"/>
    </w:rPr>
  </w:style>
  <w:style w:type="character" w:customStyle="1" w:styleId="WW8Num4z0">
    <w:name w:val="WW8Num4z0"/>
    <w:qFormat/>
    <w:rsid w:val="00C773F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73FD"/>
    <w:rPr>
      <w:rFonts w:ascii="Courier New" w:hAnsi="Courier New" w:cs="Courier New"/>
    </w:rPr>
  </w:style>
  <w:style w:type="character" w:customStyle="1" w:styleId="WW8Num4z2">
    <w:name w:val="WW8Num4z2"/>
    <w:qFormat/>
    <w:rsid w:val="00C773FD"/>
    <w:rPr>
      <w:rFonts w:ascii="Wingdings" w:hAnsi="Wingdings" w:cs="Wingdings"/>
    </w:rPr>
  </w:style>
  <w:style w:type="character" w:customStyle="1" w:styleId="WW8Num4z3">
    <w:name w:val="WW8Num4z3"/>
    <w:qFormat/>
    <w:rsid w:val="00C773FD"/>
    <w:rPr>
      <w:rFonts w:ascii="Symbol" w:hAnsi="Symbol" w:cs="Symbol"/>
    </w:rPr>
  </w:style>
  <w:style w:type="character" w:customStyle="1" w:styleId="WW8Num5z0">
    <w:name w:val="WW8Num5z0"/>
    <w:qFormat/>
    <w:rsid w:val="00C773FD"/>
  </w:style>
  <w:style w:type="character" w:customStyle="1" w:styleId="WW8Num6z0">
    <w:name w:val="WW8Num6z0"/>
    <w:qFormat/>
    <w:rsid w:val="00C773FD"/>
  </w:style>
  <w:style w:type="character" w:customStyle="1" w:styleId="WW8Num7z0">
    <w:name w:val="WW8Num7z0"/>
    <w:qFormat/>
    <w:rsid w:val="00C773FD"/>
  </w:style>
  <w:style w:type="character" w:customStyle="1" w:styleId="WW8Num8z0">
    <w:name w:val="WW8Num8z0"/>
    <w:qFormat/>
    <w:rsid w:val="00C773FD"/>
  </w:style>
  <w:style w:type="character" w:customStyle="1" w:styleId="WW8Num9z0">
    <w:name w:val="WW8Num9z0"/>
    <w:qFormat/>
    <w:rsid w:val="00C773F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773FD"/>
    <w:rPr>
      <w:rFonts w:ascii="Courier New" w:hAnsi="Courier New" w:cs="Courier New"/>
    </w:rPr>
  </w:style>
  <w:style w:type="character" w:customStyle="1" w:styleId="WW8Num9z2">
    <w:name w:val="WW8Num9z2"/>
    <w:qFormat/>
    <w:rsid w:val="00C773FD"/>
    <w:rPr>
      <w:rFonts w:ascii="Wingdings" w:hAnsi="Wingdings" w:cs="Wingdings"/>
    </w:rPr>
  </w:style>
  <w:style w:type="character" w:customStyle="1" w:styleId="WW8Num9z3">
    <w:name w:val="WW8Num9z3"/>
    <w:qFormat/>
    <w:rsid w:val="00C773FD"/>
    <w:rPr>
      <w:rFonts w:ascii="Symbol" w:hAnsi="Symbol" w:cs="Symbol"/>
    </w:rPr>
  </w:style>
  <w:style w:type="character" w:customStyle="1" w:styleId="WW8Num10z0">
    <w:name w:val="WW8Num10z0"/>
    <w:qFormat/>
    <w:rsid w:val="00C773F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C773FD"/>
    <w:rPr>
      <w:rFonts w:ascii="Courier New" w:hAnsi="Courier New" w:cs="Courier New"/>
    </w:rPr>
  </w:style>
  <w:style w:type="character" w:customStyle="1" w:styleId="WW8Num10z2">
    <w:name w:val="WW8Num10z2"/>
    <w:qFormat/>
    <w:rsid w:val="00C773FD"/>
    <w:rPr>
      <w:rFonts w:ascii="Wingdings" w:hAnsi="Wingdings" w:cs="Wingdings"/>
    </w:rPr>
  </w:style>
  <w:style w:type="character" w:customStyle="1" w:styleId="WW8Num10z3">
    <w:name w:val="WW8Num10z3"/>
    <w:qFormat/>
    <w:rsid w:val="00C773FD"/>
    <w:rPr>
      <w:rFonts w:ascii="Symbol" w:hAnsi="Symbol" w:cs="Symbol"/>
    </w:rPr>
  </w:style>
  <w:style w:type="character" w:customStyle="1" w:styleId="WW8Num11z0">
    <w:name w:val="WW8Num11z0"/>
    <w:qFormat/>
    <w:rsid w:val="00C773FD"/>
  </w:style>
  <w:style w:type="character" w:customStyle="1" w:styleId="WW8Num12z0">
    <w:name w:val="WW8Num12z0"/>
    <w:qFormat/>
    <w:rsid w:val="00C773F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C773FD"/>
    <w:rPr>
      <w:rFonts w:ascii="Courier New" w:hAnsi="Courier New" w:cs="Courier New"/>
    </w:rPr>
  </w:style>
  <w:style w:type="character" w:customStyle="1" w:styleId="WW8Num12z2">
    <w:name w:val="WW8Num12z2"/>
    <w:qFormat/>
    <w:rsid w:val="00C773FD"/>
    <w:rPr>
      <w:rFonts w:ascii="Wingdings" w:hAnsi="Wingdings" w:cs="Wingdings"/>
    </w:rPr>
  </w:style>
  <w:style w:type="character" w:customStyle="1" w:styleId="WW8Num12z3">
    <w:name w:val="WW8Num12z3"/>
    <w:qFormat/>
    <w:rsid w:val="00C773FD"/>
    <w:rPr>
      <w:rFonts w:ascii="Symbol" w:hAnsi="Symbol" w:cs="Symbol"/>
    </w:rPr>
  </w:style>
  <w:style w:type="character" w:customStyle="1" w:styleId="WW8Num13z0">
    <w:name w:val="WW8Num13z0"/>
    <w:qFormat/>
    <w:rsid w:val="00C773FD"/>
  </w:style>
  <w:style w:type="character" w:customStyle="1" w:styleId="WW8Num14z0">
    <w:name w:val="WW8Num14z0"/>
    <w:qFormat/>
    <w:rsid w:val="00C773FD"/>
  </w:style>
  <w:style w:type="character" w:customStyle="1" w:styleId="WW8Num15z0">
    <w:name w:val="WW8Num15z0"/>
    <w:qFormat/>
    <w:rsid w:val="00C773FD"/>
    <w:rPr>
      <w:rFonts w:ascii="Times New Roman" w:eastAsia="Calibri" w:hAnsi="Times New Roman" w:cs="Times New Roman"/>
    </w:rPr>
  </w:style>
  <w:style w:type="character" w:customStyle="1" w:styleId="WW8Num15z1">
    <w:name w:val="WW8Num15z1"/>
    <w:qFormat/>
    <w:rsid w:val="00C773FD"/>
    <w:rPr>
      <w:rFonts w:ascii="Courier New" w:hAnsi="Courier New" w:cs="Courier New"/>
    </w:rPr>
  </w:style>
  <w:style w:type="character" w:customStyle="1" w:styleId="WW8Num15z2">
    <w:name w:val="WW8Num15z2"/>
    <w:qFormat/>
    <w:rsid w:val="00C773FD"/>
    <w:rPr>
      <w:rFonts w:ascii="Wingdings" w:hAnsi="Wingdings" w:cs="Wingdings"/>
    </w:rPr>
  </w:style>
  <w:style w:type="character" w:customStyle="1" w:styleId="WW8Num15z3">
    <w:name w:val="WW8Num15z3"/>
    <w:qFormat/>
    <w:rsid w:val="00C773FD"/>
    <w:rPr>
      <w:rFonts w:ascii="Symbol" w:hAnsi="Symbol" w:cs="Symbol"/>
    </w:rPr>
  </w:style>
  <w:style w:type="character" w:customStyle="1" w:styleId="WW8Num16z0">
    <w:name w:val="WW8Num16z0"/>
    <w:qFormat/>
    <w:rsid w:val="00C773FD"/>
  </w:style>
  <w:style w:type="character" w:customStyle="1" w:styleId="WW8Num17z0">
    <w:name w:val="WW8Num17z0"/>
    <w:qFormat/>
    <w:rsid w:val="00C773FD"/>
    <w:rPr>
      <w:b/>
    </w:rPr>
  </w:style>
  <w:style w:type="character" w:customStyle="1" w:styleId="WW8Num18z0">
    <w:name w:val="WW8Num18z0"/>
    <w:qFormat/>
    <w:rsid w:val="00C773FD"/>
  </w:style>
  <w:style w:type="character" w:customStyle="1" w:styleId="WW8Num19z0">
    <w:name w:val="WW8Num19z0"/>
    <w:qFormat/>
    <w:rsid w:val="00C773FD"/>
  </w:style>
  <w:style w:type="character" w:customStyle="1" w:styleId="WW8Num20z0">
    <w:name w:val="WW8Num20z0"/>
    <w:qFormat/>
    <w:rsid w:val="00C773FD"/>
  </w:style>
  <w:style w:type="character" w:customStyle="1" w:styleId="WW8Num21z0">
    <w:name w:val="WW8Num21z0"/>
    <w:qFormat/>
    <w:rsid w:val="00C773FD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C773FD"/>
    <w:rPr>
      <w:rFonts w:ascii="Courier New" w:hAnsi="Courier New" w:cs="Courier New"/>
    </w:rPr>
  </w:style>
  <w:style w:type="character" w:customStyle="1" w:styleId="WW8Num21z2">
    <w:name w:val="WW8Num21z2"/>
    <w:qFormat/>
    <w:rsid w:val="00C773FD"/>
    <w:rPr>
      <w:rFonts w:ascii="Wingdings" w:hAnsi="Wingdings" w:cs="Wingdings"/>
    </w:rPr>
  </w:style>
  <w:style w:type="character" w:customStyle="1" w:styleId="WW8Num21z3">
    <w:name w:val="WW8Num21z3"/>
    <w:qFormat/>
    <w:rsid w:val="00C773FD"/>
    <w:rPr>
      <w:rFonts w:ascii="Symbol" w:hAnsi="Symbol" w:cs="Symbol"/>
    </w:rPr>
  </w:style>
  <w:style w:type="character" w:customStyle="1" w:styleId="WW8Num22z0">
    <w:name w:val="WW8Num22z0"/>
    <w:qFormat/>
    <w:rsid w:val="00C773FD"/>
  </w:style>
  <w:style w:type="character" w:customStyle="1" w:styleId="Heading2Char">
    <w:name w:val="Heading 2 Char"/>
    <w:qFormat/>
    <w:rsid w:val="00C773FD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sid w:val="00C773FD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sid w:val="00C773FD"/>
    <w:rPr>
      <w:color w:val="0000FF"/>
      <w:u w:val="single"/>
    </w:rPr>
  </w:style>
  <w:style w:type="character" w:customStyle="1" w:styleId="Numerodipagina">
    <w:name w:val="Numero di pagina"/>
    <w:basedOn w:val="DefaultParagraphFont"/>
    <w:rsid w:val="00C773FD"/>
  </w:style>
  <w:style w:type="character" w:customStyle="1" w:styleId="Enfasiforte">
    <w:name w:val="Enfasi forte"/>
    <w:qFormat/>
    <w:rsid w:val="00C773FD"/>
    <w:rPr>
      <w:b/>
    </w:rPr>
  </w:style>
  <w:style w:type="character" w:customStyle="1" w:styleId="CollegamentoInternetvisitato">
    <w:name w:val="Collegamento Internet visitato"/>
    <w:rsid w:val="00C773FD"/>
    <w:rPr>
      <w:color w:val="800080"/>
      <w:u w:val="single"/>
    </w:rPr>
  </w:style>
  <w:style w:type="character" w:customStyle="1" w:styleId="bodybig1">
    <w:name w:val="bodybig1"/>
    <w:qFormat/>
    <w:rsid w:val="00C773FD"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sid w:val="00C773FD"/>
    <w:rPr>
      <w:i/>
      <w:iCs/>
    </w:rPr>
  </w:style>
  <w:style w:type="character" w:customStyle="1" w:styleId="Caratterinotaapidipagina">
    <w:name w:val="Caratteri nota a piè di pagina"/>
    <w:qFormat/>
    <w:rsid w:val="00C773FD"/>
    <w:rPr>
      <w:vertAlign w:val="superscript"/>
    </w:rPr>
  </w:style>
  <w:style w:type="character" w:styleId="HTMLCode">
    <w:name w:val="HTML Code"/>
    <w:uiPriority w:val="99"/>
    <w:qFormat/>
    <w:rsid w:val="00C773FD"/>
    <w:rPr>
      <w:rFonts w:ascii="Courier New" w:eastAsia="Times New Roman" w:hAnsi="Courier New" w:cs="Courier New"/>
      <w:sz w:val="20"/>
      <w:szCs w:val="20"/>
    </w:rPr>
  </w:style>
  <w:style w:type="character" w:customStyle="1" w:styleId="italic1">
    <w:name w:val="italic1"/>
    <w:qFormat/>
    <w:rsid w:val="00C773FD"/>
    <w:rPr>
      <w:i/>
      <w:iCs/>
    </w:rPr>
  </w:style>
  <w:style w:type="character" w:customStyle="1" w:styleId="SC8303135">
    <w:name w:val="SC.8.303135"/>
    <w:qFormat/>
    <w:rsid w:val="00C773FD"/>
    <w:rPr>
      <w:rFonts w:cs="GGNNA N+ Courier;Courier New"/>
      <w:color w:val="000000"/>
      <w:sz w:val="18"/>
      <w:szCs w:val="18"/>
    </w:rPr>
  </w:style>
  <w:style w:type="character" w:customStyle="1" w:styleId="pafhovertarget">
    <w:name w:val="p_afhovertarget"/>
    <w:qFormat/>
    <w:rsid w:val="00C773FD"/>
  </w:style>
  <w:style w:type="character" w:customStyle="1" w:styleId="codeinlineitalic">
    <w:name w:val="codeinlineitalic"/>
    <w:qFormat/>
    <w:rsid w:val="00C773FD"/>
  </w:style>
  <w:style w:type="character" w:customStyle="1" w:styleId="bold1">
    <w:name w:val="bold1"/>
    <w:qFormat/>
    <w:rsid w:val="00C773FD"/>
    <w:rPr>
      <w:b/>
      <w:bCs/>
    </w:rPr>
  </w:style>
  <w:style w:type="character" w:customStyle="1" w:styleId="HTMLPreformattedChar">
    <w:name w:val="HTML Preformatted Char"/>
    <w:qFormat/>
    <w:rsid w:val="00C773FD"/>
    <w:rPr>
      <w:rFonts w:ascii="Courier New" w:hAnsi="Courier New" w:cs="Courier New"/>
      <w:color w:val="000000"/>
      <w:shd w:val="clear" w:color="auto" w:fill="F0F0F0"/>
    </w:rPr>
  </w:style>
  <w:style w:type="character" w:customStyle="1" w:styleId="xq18">
    <w:name w:val="xq18"/>
    <w:qFormat/>
    <w:rsid w:val="00C773FD"/>
    <w:rPr>
      <w:rFonts w:ascii="Tahoma" w:hAnsi="Tahoma" w:cs="Tahoma"/>
      <w:b w:val="0"/>
      <w:bCs w:val="0"/>
      <w:color w:val="755600"/>
      <w:sz w:val="17"/>
      <w:szCs w:val="17"/>
    </w:rPr>
  </w:style>
  <w:style w:type="character" w:customStyle="1" w:styleId="CorpotestoCarattere">
    <w:name w:val="Corpo testo Carattere"/>
    <w:qFormat/>
    <w:rsid w:val="00C773FD"/>
    <w:rPr>
      <w:szCs w:val="24"/>
      <w:lang w:val="en-US"/>
    </w:rPr>
  </w:style>
  <w:style w:type="character" w:customStyle="1" w:styleId="Heading3Char">
    <w:name w:val="Heading 3 Char"/>
    <w:qFormat/>
    <w:rsid w:val="00C773FD"/>
    <w:rPr>
      <w:rFonts w:ascii="Arial" w:hAnsi="Arial" w:cs="Arial"/>
      <w:b/>
      <w:bCs/>
      <w:sz w:val="32"/>
      <w:szCs w:val="26"/>
    </w:rPr>
  </w:style>
  <w:style w:type="character" w:customStyle="1" w:styleId="st">
    <w:name w:val="st"/>
    <w:qFormat/>
    <w:rsid w:val="00C773FD"/>
  </w:style>
  <w:style w:type="character" w:customStyle="1" w:styleId="TitleChar">
    <w:name w:val="Title Char"/>
    <w:qFormat/>
    <w:rsid w:val="00C773FD"/>
    <w:rPr>
      <w:b/>
      <w:sz w:val="28"/>
    </w:rPr>
  </w:style>
  <w:style w:type="character" w:customStyle="1" w:styleId="BodyText3Char">
    <w:name w:val="Body Text 3 Char"/>
    <w:qFormat/>
    <w:rsid w:val="00C773FD"/>
    <w:rPr>
      <w:sz w:val="16"/>
      <w:szCs w:val="16"/>
      <w:lang w:val="en-US"/>
    </w:rPr>
  </w:style>
  <w:style w:type="character" w:customStyle="1" w:styleId="Heading5Char">
    <w:name w:val="Heading 5 Char"/>
    <w:qFormat/>
    <w:rsid w:val="00C773FD"/>
    <w:rPr>
      <w:b/>
      <w:szCs w:val="24"/>
    </w:rPr>
  </w:style>
  <w:style w:type="character" w:customStyle="1" w:styleId="Saltoaindice">
    <w:name w:val="Salto a indice"/>
    <w:qFormat/>
    <w:rsid w:val="00C773FD"/>
  </w:style>
  <w:style w:type="paragraph" w:styleId="Title">
    <w:name w:val="Title"/>
    <w:basedOn w:val="Normal"/>
    <w:next w:val="BodyText"/>
    <w:qFormat/>
    <w:rsid w:val="00C773FD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C773FD"/>
    <w:pPr>
      <w:jc w:val="both"/>
    </w:pPr>
  </w:style>
  <w:style w:type="paragraph" w:styleId="List">
    <w:name w:val="List"/>
    <w:basedOn w:val="BodyText"/>
    <w:rsid w:val="00C773FD"/>
    <w:rPr>
      <w:rFonts w:cs="Lucida Sans"/>
    </w:rPr>
  </w:style>
  <w:style w:type="paragraph" w:customStyle="1" w:styleId="Caption1">
    <w:name w:val="Caption1"/>
    <w:basedOn w:val="Normal"/>
    <w:qFormat/>
    <w:rsid w:val="00C773F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"/>
    <w:qFormat/>
    <w:rsid w:val="00C773FD"/>
    <w:pPr>
      <w:suppressLineNumbers/>
    </w:pPr>
    <w:rPr>
      <w:rFonts w:cs="Lucida Sans"/>
    </w:rPr>
  </w:style>
  <w:style w:type="paragraph" w:customStyle="1" w:styleId="StyleHeading2Bold">
    <w:name w:val="Style Heading 2 + Bold"/>
    <w:basedOn w:val="Heading21"/>
    <w:qFormat/>
    <w:rsid w:val="00C773FD"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rsid w:val="00C773FD"/>
    <w:pPr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Normal"/>
    <w:rsid w:val="00C773FD"/>
    <w:pPr>
      <w:tabs>
        <w:tab w:val="center" w:pos="4320"/>
        <w:tab w:val="right" w:pos="8640"/>
      </w:tabs>
    </w:pPr>
  </w:style>
  <w:style w:type="paragraph" w:customStyle="1" w:styleId="Header1">
    <w:name w:val="Header1"/>
    <w:basedOn w:val="Normal"/>
    <w:rsid w:val="00C773FD"/>
    <w:pPr>
      <w:tabs>
        <w:tab w:val="center" w:pos="4320"/>
        <w:tab w:val="right" w:pos="8640"/>
      </w:tabs>
    </w:pPr>
  </w:style>
  <w:style w:type="paragraph" w:customStyle="1" w:styleId="TOC11">
    <w:name w:val="TOC 11"/>
    <w:basedOn w:val="Normal"/>
    <w:next w:val="Normal"/>
    <w:rsid w:val="00C773FD"/>
  </w:style>
  <w:style w:type="paragraph" w:customStyle="1" w:styleId="TOC21">
    <w:name w:val="TOC 21"/>
    <w:basedOn w:val="Normal"/>
    <w:next w:val="Normal"/>
    <w:rsid w:val="00C773FD"/>
    <w:pPr>
      <w:tabs>
        <w:tab w:val="right" w:leader="dot" w:pos="9710"/>
      </w:tabs>
      <w:ind w:left="200"/>
    </w:pPr>
    <w:rPr>
      <w:b/>
      <w:lang w:eastAsia="it-IT"/>
    </w:rPr>
  </w:style>
  <w:style w:type="paragraph" w:customStyle="1" w:styleId="TOC31">
    <w:name w:val="TOC 31"/>
    <w:basedOn w:val="Normal"/>
    <w:next w:val="Normal"/>
    <w:rsid w:val="00C773FD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rsid w:val="00C773FD"/>
    <w:pPr>
      <w:spacing w:after="120"/>
      <w:ind w:left="357" w:hanging="357"/>
      <w:jc w:val="both"/>
    </w:pPr>
    <w:rPr>
      <w:b/>
    </w:rPr>
  </w:style>
  <w:style w:type="paragraph" w:styleId="DocumentMap">
    <w:name w:val="Document Map"/>
    <w:basedOn w:val="Normal"/>
    <w:qFormat/>
    <w:rsid w:val="00C773FD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rsid w:val="00C773FD"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rsid w:val="00C773FD"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rsid w:val="00C773FD"/>
    <w:pPr>
      <w:jc w:val="both"/>
    </w:pPr>
    <w:rPr>
      <w:b/>
    </w:rPr>
  </w:style>
  <w:style w:type="paragraph" w:customStyle="1" w:styleId="Preformattato">
    <w:name w:val="Preformattato"/>
    <w:basedOn w:val="Normal"/>
    <w:qFormat/>
    <w:rsid w:val="00C773F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Index11">
    <w:name w:val="Index 11"/>
    <w:basedOn w:val="Normal"/>
    <w:next w:val="Normal"/>
    <w:rsid w:val="00C773FD"/>
    <w:pPr>
      <w:ind w:left="200" w:hanging="200"/>
      <w:jc w:val="both"/>
    </w:pPr>
  </w:style>
  <w:style w:type="paragraph" w:customStyle="1" w:styleId="Default">
    <w:name w:val="Default"/>
    <w:qFormat/>
    <w:rsid w:val="00C773FD"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rsid w:val="00C773FD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rsid w:val="00C773FD"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rsid w:val="00C773F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customStyle="1" w:styleId="FootnoteText1">
    <w:name w:val="Footnote Text1"/>
    <w:basedOn w:val="Normal"/>
    <w:rsid w:val="00C773FD"/>
    <w:rPr>
      <w:szCs w:val="20"/>
    </w:rPr>
  </w:style>
  <w:style w:type="paragraph" w:customStyle="1" w:styleId="NormaleGiustificato">
    <w:name w:val="Normale + Giustificato"/>
    <w:basedOn w:val="HTMLPreformatted"/>
    <w:qFormat/>
    <w:rsid w:val="00C773FD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sid w:val="00C773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C773FD"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rsid w:val="00C773FD"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customStyle="1" w:styleId="TOC41">
    <w:name w:val="TOC 41"/>
    <w:basedOn w:val="Normal"/>
    <w:next w:val="Normal"/>
    <w:rsid w:val="00C773FD"/>
    <w:pPr>
      <w:ind w:left="720"/>
    </w:pPr>
    <w:rPr>
      <w:sz w:val="24"/>
    </w:rPr>
  </w:style>
  <w:style w:type="paragraph" w:customStyle="1" w:styleId="TOC51">
    <w:name w:val="TOC 51"/>
    <w:basedOn w:val="Normal"/>
    <w:next w:val="Normal"/>
    <w:rsid w:val="00C773FD"/>
    <w:pPr>
      <w:ind w:left="960"/>
    </w:pPr>
    <w:rPr>
      <w:sz w:val="24"/>
    </w:rPr>
  </w:style>
  <w:style w:type="paragraph" w:customStyle="1" w:styleId="TOC61">
    <w:name w:val="TOC 61"/>
    <w:basedOn w:val="Normal"/>
    <w:next w:val="Normal"/>
    <w:rsid w:val="00C773FD"/>
    <w:pPr>
      <w:ind w:left="1200"/>
    </w:pPr>
    <w:rPr>
      <w:sz w:val="24"/>
    </w:rPr>
  </w:style>
  <w:style w:type="paragraph" w:customStyle="1" w:styleId="TOC71">
    <w:name w:val="TOC 71"/>
    <w:basedOn w:val="Normal"/>
    <w:next w:val="Normal"/>
    <w:rsid w:val="00C773FD"/>
    <w:pPr>
      <w:ind w:left="1440"/>
    </w:pPr>
    <w:rPr>
      <w:sz w:val="24"/>
    </w:rPr>
  </w:style>
  <w:style w:type="paragraph" w:customStyle="1" w:styleId="TOC81">
    <w:name w:val="TOC 81"/>
    <w:basedOn w:val="Normal"/>
    <w:next w:val="Normal"/>
    <w:rsid w:val="00C773FD"/>
    <w:pPr>
      <w:ind w:left="1680"/>
    </w:pPr>
    <w:rPr>
      <w:sz w:val="24"/>
    </w:rPr>
  </w:style>
  <w:style w:type="paragraph" w:customStyle="1" w:styleId="TOC91">
    <w:name w:val="TOC 91"/>
    <w:basedOn w:val="Normal"/>
    <w:next w:val="Normal"/>
    <w:rsid w:val="00C773FD"/>
    <w:pPr>
      <w:ind w:left="1920"/>
    </w:pPr>
    <w:rPr>
      <w:sz w:val="24"/>
    </w:rPr>
  </w:style>
  <w:style w:type="paragraph" w:styleId="ListParagraph">
    <w:name w:val="List Paragraph"/>
    <w:basedOn w:val="Normal"/>
    <w:uiPriority w:val="34"/>
    <w:qFormat/>
    <w:rsid w:val="00C773FD"/>
    <w:pPr>
      <w:ind w:left="708"/>
    </w:pPr>
  </w:style>
  <w:style w:type="paragraph" w:customStyle="1" w:styleId="IndexHeading1">
    <w:name w:val="Index Heading1"/>
    <w:basedOn w:val="Normal"/>
    <w:next w:val="Index11"/>
    <w:rsid w:val="00C773FD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1"/>
    <w:qFormat/>
    <w:rsid w:val="00C773FD"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sid w:val="00C773FD"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rsid w:val="00C773FD"/>
    <w:pPr>
      <w:jc w:val="both"/>
    </w:pPr>
  </w:style>
  <w:style w:type="paragraph" w:customStyle="1" w:styleId="titleintable">
    <w:name w:val="titleintable"/>
    <w:basedOn w:val="Normal"/>
    <w:qFormat/>
    <w:rsid w:val="00C773FD"/>
    <w:pPr>
      <w:spacing w:before="100" w:after="100"/>
    </w:pPr>
    <w:rPr>
      <w:b/>
      <w:bCs/>
      <w:i/>
      <w:iCs/>
      <w:sz w:val="24"/>
    </w:rPr>
  </w:style>
  <w:style w:type="paragraph" w:styleId="NoSpacing">
    <w:name w:val="No Spacing"/>
    <w:uiPriority w:val="1"/>
    <w:qFormat/>
    <w:rsid w:val="00C773FD"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titolo228ptGrassettoCentratoCasellaSingolaAutomatico05">
    <w:name w:val="titolo 2 + 28 pt.Grassetto.Centrato.Casella : (Singola.Automatico.0.5..."/>
    <w:basedOn w:val="TOC11"/>
    <w:qFormat/>
    <w:rsid w:val="00C773F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right" w:leader="dot" w:pos="10196"/>
      </w:tabs>
      <w:jc w:val="center"/>
    </w:pPr>
    <w:rPr>
      <w:b/>
      <w:sz w:val="56"/>
      <w:lang w:val="en-GB"/>
    </w:rPr>
  </w:style>
  <w:style w:type="paragraph" w:customStyle="1" w:styleId="N">
    <w:name w:val="N"/>
    <w:basedOn w:val="Normal"/>
    <w:qFormat/>
    <w:rsid w:val="00C773FD"/>
    <w:pPr>
      <w:jc w:val="both"/>
    </w:pPr>
    <w:rPr>
      <w:szCs w:val="20"/>
    </w:rPr>
  </w:style>
  <w:style w:type="paragraph" w:styleId="BodyText3">
    <w:name w:val="Body Text 3"/>
    <w:basedOn w:val="Normal"/>
    <w:qFormat/>
    <w:rsid w:val="00C773FD"/>
    <w:pPr>
      <w:spacing w:after="120"/>
    </w:pPr>
    <w:rPr>
      <w:sz w:val="16"/>
      <w:szCs w:val="16"/>
      <w:lang w:val="en-US"/>
    </w:rPr>
  </w:style>
  <w:style w:type="paragraph" w:customStyle="1" w:styleId="tb">
    <w:name w:val="tb"/>
    <w:basedOn w:val="Normal"/>
    <w:qFormat/>
    <w:rsid w:val="00C773FD"/>
    <w:pPr>
      <w:spacing w:before="100" w:after="100"/>
    </w:pPr>
    <w:rPr>
      <w:sz w:val="24"/>
      <w:lang w:val="en-US"/>
    </w:rPr>
  </w:style>
  <w:style w:type="paragraph" w:customStyle="1" w:styleId="Contenutotabella">
    <w:name w:val="Contenuto tabella"/>
    <w:basedOn w:val="Normal"/>
    <w:qFormat/>
    <w:rsid w:val="00C773F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C773FD"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qFormat/>
    <w:rsid w:val="00C773FD"/>
  </w:style>
  <w:style w:type="numbering" w:customStyle="1" w:styleId="WW8Num1">
    <w:name w:val="WW8Num1"/>
    <w:qFormat/>
    <w:rsid w:val="00C773FD"/>
  </w:style>
  <w:style w:type="numbering" w:customStyle="1" w:styleId="WW8Num2">
    <w:name w:val="WW8Num2"/>
    <w:qFormat/>
    <w:rsid w:val="00C773FD"/>
  </w:style>
  <w:style w:type="numbering" w:customStyle="1" w:styleId="WW8Num3">
    <w:name w:val="WW8Num3"/>
    <w:qFormat/>
    <w:rsid w:val="00C773FD"/>
  </w:style>
  <w:style w:type="numbering" w:customStyle="1" w:styleId="WW8Num4">
    <w:name w:val="WW8Num4"/>
    <w:qFormat/>
    <w:rsid w:val="00C773FD"/>
  </w:style>
  <w:style w:type="numbering" w:customStyle="1" w:styleId="WW8Num5">
    <w:name w:val="WW8Num5"/>
    <w:qFormat/>
    <w:rsid w:val="00C773FD"/>
  </w:style>
  <w:style w:type="numbering" w:customStyle="1" w:styleId="WW8Num6">
    <w:name w:val="WW8Num6"/>
    <w:qFormat/>
    <w:rsid w:val="00C773FD"/>
  </w:style>
  <w:style w:type="numbering" w:customStyle="1" w:styleId="WW8Num7">
    <w:name w:val="WW8Num7"/>
    <w:qFormat/>
    <w:rsid w:val="00C773FD"/>
  </w:style>
  <w:style w:type="numbering" w:customStyle="1" w:styleId="WW8Num8">
    <w:name w:val="WW8Num8"/>
    <w:qFormat/>
    <w:rsid w:val="00C773FD"/>
  </w:style>
  <w:style w:type="numbering" w:customStyle="1" w:styleId="WW8Num9">
    <w:name w:val="WW8Num9"/>
    <w:qFormat/>
    <w:rsid w:val="00C773FD"/>
  </w:style>
  <w:style w:type="numbering" w:customStyle="1" w:styleId="WW8Num10">
    <w:name w:val="WW8Num10"/>
    <w:qFormat/>
    <w:rsid w:val="00C773FD"/>
  </w:style>
  <w:style w:type="numbering" w:customStyle="1" w:styleId="WW8Num11">
    <w:name w:val="WW8Num11"/>
    <w:qFormat/>
    <w:rsid w:val="00C773FD"/>
  </w:style>
  <w:style w:type="numbering" w:customStyle="1" w:styleId="WW8Num12">
    <w:name w:val="WW8Num12"/>
    <w:qFormat/>
    <w:rsid w:val="00C773FD"/>
  </w:style>
  <w:style w:type="numbering" w:customStyle="1" w:styleId="WW8Num13">
    <w:name w:val="WW8Num13"/>
    <w:qFormat/>
    <w:rsid w:val="00C773FD"/>
  </w:style>
  <w:style w:type="numbering" w:customStyle="1" w:styleId="WW8Num14">
    <w:name w:val="WW8Num14"/>
    <w:qFormat/>
    <w:rsid w:val="00C773FD"/>
  </w:style>
  <w:style w:type="numbering" w:customStyle="1" w:styleId="WW8Num15">
    <w:name w:val="WW8Num15"/>
    <w:qFormat/>
    <w:rsid w:val="00C773FD"/>
  </w:style>
  <w:style w:type="numbering" w:customStyle="1" w:styleId="WW8Num16">
    <w:name w:val="WW8Num16"/>
    <w:qFormat/>
    <w:rsid w:val="00C773FD"/>
  </w:style>
  <w:style w:type="numbering" w:customStyle="1" w:styleId="WW8Num17">
    <w:name w:val="WW8Num17"/>
    <w:qFormat/>
    <w:rsid w:val="00C773FD"/>
  </w:style>
  <w:style w:type="numbering" w:customStyle="1" w:styleId="WW8Num18">
    <w:name w:val="WW8Num18"/>
    <w:qFormat/>
    <w:rsid w:val="00C773FD"/>
  </w:style>
  <w:style w:type="numbering" w:customStyle="1" w:styleId="WW8Num19">
    <w:name w:val="WW8Num19"/>
    <w:qFormat/>
    <w:rsid w:val="00C773FD"/>
  </w:style>
  <w:style w:type="numbering" w:customStyle="1" w:styleId="WW8Num20">
    <w:name w:val="WW8Num20"/>
    <w:qFormat/>
    <w:rsid w:val="00C773FD"/>
  </w:style>
  <w:style w:type="numbering" w:customStyle="1" w:styleId="WW8Num21">
    <w:name w:val="WW8Num21"/>
    <w:qFormat/>
    <w:rsid w:val="00C773FD"/>
  </w:style>
  <w:style w:type="numbering" w:customStyle="1" w:styleId="WW8Num22">
    <w:name w:val="WW8Num22"/>
    <w:qFormat/>
    <w:rsid w:val="00C773FD"/>
  </w:style>
  <w:style w:type="paragraph" w:styleId="TOC2">
    <w:name w:val="toc 2"/>
    <w:basedOn w:val="Normal"/>
    <w:next w:val="Normal"/>
    <w:autoRedefine/>
    <w:uiPriority w:val="39"/>
    <w:unhideWhenUsed/>
    <w:rsid w:val="00A16A9E"/>
    <w:pPr>
      <w:spacing w:before="24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6A9E"/>
    <w:pPr>
      <w:ind w:left="20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16A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A9E"/>
    <w:pPr>
      <w:suppressAutoHyphens w:val="0"/>
      <w:spacing w:line="276" w:lineRule="auto"/>
      <w:outlineLvl w:val="9"/>
    </w:pPr>
    <w:rPr>
      <w:lang w:eastAsia="en-US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A16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A16A9E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16A9E"/>
    <w:pPr>
      <w:spacing w:before="360"/>
    </w:pPr>
    <w:rPr>
      <w:rFonts w:asciiTheme="majorHAnsi" w:hAnsiTheme="majorHAnsi"/>
      <w:b/>
      <w:bCs/>
      <w:cap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16A9E"/>
    <w:pPr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6A9E"/>
    <w:pPr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6A9E"/>
    <w:pPr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6A9E"/>
    <w:pPr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6A9E"/>
    <w:pPr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6A9E"/>
    <w:pPr>
      <w:ind w:left="1400"/>
    </w:pPr>
    <w:rPr>
      <w:rFonts w:asciiTheme="minorHAnsi" w:hAnsiTheme="minorHAnsi"/>
      <w:szCs w:val="20"/>
    </w:rPr>
  </w:style>
  <w:style w:type="paragraph" w:styleId="Header">
    <w:name w:val="header"/>
    <w:basedOn w:val="Normal"/>
    <w:link w:val="HeaderChar"/>
    <w:unhideWhenUsed/>
    <w:rsid w:val="00EB59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97B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nhideWhenUsed/>
    <w:rsid w:val="00EB59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97B"/>
    <w:rPr>
      <w:rFonts w:ascii="Times New Roman" w:eastAsia="Times New Roman" w:hAnsi="Times New Roman" w:cs="Times New Roman"/>
      <w:sz w:val="20"/>
      <w:lang w:bidi="ar-SA"/>
    </w:rPr>
  </w:style>
  <w:style w:type="paragraph" w:customStyle="1" w:styleId="Titolo11">
    <w:name w:val="Titolo 11"/>
    <w:basedOn w:val="Normal"/>
    <w:next w:val="Normal"/>
    <w:qFormat/>
    <w:rsid w:val="005727A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5727AB"/>
    <w:pPr>
      <w:keepNext/>
      <w:numPr>
        <w:ilvl w:val="1"/>
        <w:numId w:val="10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5727AB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5727AB"/>
    <w:pPr>
      <w:keepNext/>
      <w:numPr>
        <w:ilvl w:val="3"/>
        <w:numId w:val="10"/>
      </w:numPr>
      <w:ind w:left="720" w:firstLine="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5727AB"/>
    <w:pPr>
      <w:keepNext/>
      <w:numPr>
        <w:ilvl w:val="4"/>
        <w:numId w:val="10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5727AB"/>
    <w:pPr>
      <w:keepNext/>
      <w:numPr>
        <w:ilvl w:val="5"/>
        <w:numId w:val="10"/>
      </w:numPr>
      <w:ind w:left="360" w:firstLine="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5727AB"/>
    <w:pPr>
      <w:keepNext/>
      <w:numPr>
        <w:ilvl w:val="6"/>
        <w:numId w:val="10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5727AB"/>
    <w:pPr>
      <w:keepNext/>
      <w:numPr>
        <w:ilvl w:val="7"/>
        <w:numId w:val="10"/>
      </w:numPr>
      <w:ind w:left="720" w:firstLine="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5727AB"/>
    <w:pPr>
      <w:keepNext/>
      <w:numPr>
        <w:ilvl w:val="8"/>
        <w:numId w:val="10"/>
      </w:numPr>
      <w:ind w:left="360" w:firstLine="0"/>
      <w:outlineLvl w:val="8"/>
    </w:pPr>
    <w:rPr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673606"/>
    <w:rPr>
      <w:rFonts w:ascii="Times New Roman" w:eastAsia="Times New Roman" w:hAnsi="Times New Roman" w:cs="Times New Roman"/>
      <w:b/>
      <w:sz w:val="20"/>
      <w:lang w:eastAsia="en-US" w:bidi="ar-SA"/>
    </w:rPr>
  </w:style>
  <w:style w:type="character" w:customStyle="1" w:styleId="Heading5Char1">
    <w:name w:val="Heading 5 Char1"/>
    <w:basedOn w:val="DefaultParagraphFont"/>
    <w:link w:val="Heading5"/>
    <w:rsid w:val="00673606"/>
    <w:rPr>
      <w:rFonts w:ascii="Times New Roman" w:eastAsia="Times New Roman" w:hAnsi="Times New Roman" w:cs="Times New Roman"/>
      <w:b/>
      <w:sz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rsid w:val="00673606"/>
    <w:rPr>
      <w:rFonts w:ascii="Times New Roman" w:eastAsia="Times New Roman" w:hAnsi="Times New Roman" w:cs="Times New Roman"/>
      <w:b/>
      <w:sz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sid w:val="00673606"/>
    <w:rPr>
      <w:rFonts w:ascii="Times New Roman" w:eastAsia="Times New Roman" w:hAnsi="Times New Roman" w:cs="Times New Roman"/>
      <w:b/>
      <w:sz w:val="20"/>
      <w:lang w:eastAsia="en-US" w:bidi="ar-SA"/>
    </w:rPr>
  </w:style>
  <w:style w:type="character" w:customStyle="1" w:styleId="Heading8Char">
    <w:name w:val="Heading 8 Char"/>
    <w:basedOn w:val="DefaultParagraphFont"/>
    <w:link w:val="Heading8"/>
    <w:rsid w:val="00673606"/>
    <w:rPr>
      <w:rFonts w:ascii="Times New Roman" w:eastAsia="Times New Roman" w:hAnsi="Times New Roman" w:cs="Times New Roman"/>
      <w:b/>
      <w:sz w:val="20"/>
      <w:lang w:eastAsia="en-US" w:bidi="ar-SA"/>
    </w:rPr>
  </w:style>
  <w:style w:type="character" w:customStyle="1" w:styleId="Heading9Char">
    <w:name w:val="Heading 9 Char"/>
    <w:basedOn w:val="DefaultParagraphFont"/>
    <w:link w:val="Heading9"/>
    <w:rsid w:val="00673606"/>
    <w:rPr>
      <w:rFonts w:ascii="Times New Roman" w:eastAsia="Times New Roman" w:hAnsi="Times New Roman" w:cs="Times New Roman"/>
      <w:b/>
      <w:sz w:val="20"/>
      <w:lang w:val="en-GB" w:eastAsia="en-US" w:bidi="ar-SA"/>
    </w:rPr>
  </w:style>
  <w:style w:type="character" w:styleId="PageNumber">
    <w:name w:val="page number"/>
    <w:basedOn w:val="DefaultParagraphFont"/>
    <w:rsid w:val="00673606"/>
  </w:style>
  <w:style w:type="character" w:styleId="Strong">
    <w:name w:val="Strong"/>
    <w:qFormat/>
    <w:rsid w:val="00673606"/>
    <w:rPr>
      <w:b/>
    </w:rPr>
  </w:style>
  <w:style w:type="paragraph" w:styleId="Index1">
    <w:name w:val="index 1"/>
    <w:basedOn w:val="Normal"/>
    <w:next w:val="Normal"/>
    <w:autoRedefine/>
    <w:semiHidden/>
    <w:rsid w:val="00673606"/>
    <w:pPr>
      <w:suppressAutoHyphens w:val="0"/>
      <w:ind w:left="200" w:hanging="200"/>
      <w:jc w:val="both"/>
    </w:pPr>
    <w:rPr>
      <w:lang w:eastAsia="it-IT"/>
    </w:rPr>
  </w:style>
  <w:style w:type="character" w:styleId="FollowedHyperlink">
    <w:name w:val="FollowedHyperlink"/>
    <w:rsid w:val="00673606"/>
    <w:rPr>
      <w:color w:val="800080"/>
      <w:u w:val="single"/>
    </w:rPr>
  </w:style>
  <w:style w:type="character" w:styleId="Emphasis">
    <w:name w:val="Emphasis"/>
    <w:qFormat/>
    <w:rsid w:val="00673606"/>
    <w:rPr>
      <w:i/>
      <w:iCs/>
    </w:rPr>
  </w:style>
  <w:style w:type="paragraph" w:styleId="FootnoteText">
    <w:name w:val="footnote text"/>
    <w:basedOn w:val="Normal"/>
    <w:link w:val="FootnoteTextChar"/>
    <w:semiHidden/>
    <w:rsid w:val="00673606"/>
    <w:pPr>
      <w:suppressAutoHyphens w:val="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73606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FootnoteReference">
    <w:name w:val="footnote reference"/>
    <w:semiHidden/>
    <w:rsid w:val="00673606"/>
    <w:rPr>
      <w:vertAlign w:val="superscript"/>
    </w:rPr>
  </w:style>
  <w:style w:type="table" w:styleId="TableGrid">
    <w:name w:val="Table Grid"/>
    <w:basedOn w:val="TableNormal"/>
    <w:rsid w:val="0067360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673606"/>
    <w:pPr>
      <w:suppressAutoHyphens w:val="0"/>
      <w:jc w:val="both"/>
    </w:pPr>
    <w:rPr>
      <w:szCs w:val="20"/>
      <w:lang w:eastAsia="it-IT"/>
    </w:rPr>
  </w:style>
  <w:style w:type="paragraph" w:customStyle="1" w:styleId="WW-ListBullet4">
    <w:name w:val="WW-List Bullet 4"/>
    <w:basedOn w:val="Normal"/>
    <w:qFormat/>
    <w:rsid w:val="00DB769A"/>
    <w:pPr>
      <w:numPr>
        <w:numId w:val="47"/>
      </w:numPr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ualiorac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B8FC-948C-4183-928A-71E0764F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15090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11g__Installazione_e_Upgrade</vt:lpstr>
    </vt:vector>
  </TitlesOfParts>
  <Company>Hewlett-Packard</Company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11g__Installazione_e_Upgrade</dc:title>
  <dc:subject/>
  <dc:creator>loris assi</dc:creator>
  <dc:description/>
  <cp:lastModifiedBy>Loris Assi</cp:lastModifiedBy>
  <cp:revision>16193</cp:revision>
  <cp:lastPrinted>2018-05-25T14:27:00Z</cp:lastPrinted>
  <dcterms:created xsi:type="dcterms:W3CDTF">2005-07-28T14:36:00Z</dcterms:created>
  <dcterms:modified xsi:type="dcterms:W3CDTF">2023-03-29T19:43:00Z</dcterms:modified>
  <dc:language>it-IT</dc:language>
</cp:coreProperties>
</file>